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F7E8F">
      <w:pPr>
        <w:keepNext w:val="0"/>
        <w:keepLines w:val="0"/>
        <w:pageBreakBefore w:val="0"/>
        <w:widowControl w:val="0"/>
        <w:kinsoku/>
        <w:overflowPunct/>
        <w:topLinePunct w:val="0"/>
        <w:bidi w:val="0"/>
        <w:textAlignment w:val="auto"/>
        <w:rPr>
          <w:rFonts w:hint="default" w:ascii="Times New Roman" w:hAnsi="Times New Roman" w:eastAsia="方正黑体" w:cs="Times New Roman"/>
          <w:sz w:val="32"/>
          <w:szCs w:val="40"/>
          <w:highlight w:val="none"/>
          <w:lang w:val="en-US" w:eastAsia="zh-CN"/>
        </w:rPr>
      </w:pPr>
      <w:r>
        <w:rPr>
          <w:rFonts w:hint="default" w:ascii="Times New Roman" w:hAnsi="Times New Roman" w:eastAsia="方正黑体" w:cs="Times New Roman"/>
          <w:sz w:val="32"/>
          <w:szCs w:val="40"/>
          <w:highlight w:val="none"/>
          <w:lang w:val="en-US" w:eastAsia="zh-CN"/>
        </w:rPr>
        <w:t>附件1：</w:t>
      </w:r>
    </w:p>
    <w:p w14:paraId="3ABF2D80">
      <w:pPr>
        <w:keepNext w:val="0"/>
        <w:keepLines w:val="0"/>
        <w:pageBreakBefore w:val="0"/>
        <w:widowControl w:val="0"/>
        <w:kinsoku/>
        <w:overflowPunct/>
        <w:topLinePunct w:val="0"/>
        <w:bidi w:val="0"/>
        <w:jc w:val="center"/>
        <w:textAlignment w:val="auto"/>
        <w:rPr>
          <w:rFonts w:hint="default" w:ascii="Times New Roman" w:hAnsi="Times New Roman" w:eastAsia="宋体" w:cs="Times New Roman"/>
          <w:b/>
          <w:bCs/>
          <w:sz w:val="32"/>
          <w:szCs w:val="40"/>
          <w:highlight w:val="none"/>
          <w:lang w:val="en-US" w:eastAsia="zh-CN"/>
        </w:rPr>
      </w:pPr>
      <w:r>
        <w:rPr>
          <w:rFonts w:hint="default" w:ascii="Times New Roman" w:hAnsi="Times New Roman" w:cs="Times New Roman"/>
          <w:b/>
          <w:bCs/>
          <w:sz w:val="32"/>
          <w:szCs w:val="40"/>
          <w:highlight w:val="none"/>
          <w:lang w:val="en-US" w:eastAsia="zh-CN"/>
        </w:rPr>
        <w:t>2026年电子处方平台服务项目商务、技术及服务要求</w:t>
      </w:r>
    </w:p>
    <w:p w14:paraId="111FD138">
      <w:pPr>
        <w:keepNext w:val="0"/>
        <w:keepLines w:val="0"/>
        <w:pageBreakBefore w:val="0"/>
        <w:widowControl w:val="0"/>
        <w:kinsoku/>
        <w:overflowPunct/>
        <w:topLinePunct w:val="0"/>
        <w:bidi w:val="0"/>
        <w:textAlignment w:val="auto"/>
        <w:rPr>
          <w:rFonts w:hint="default" w:ascii="Times New Roman" w:hAnsi="Times New Roman" w:cs="Times New Roman"/>
          <w:highlight w:val="none"/>
        </w:rPr>
      </w:pPr>
    </w:p>
    <w:p w14:paraId="5DDC635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default" w:ascii="Times New Roman" w:hAnsi="Times New Roman" w:eastAsia="方正仿宋_GB2312" w:cs="Times New Roman"/>
          <w:b/>
          <w:bCs/>
          <w:sz w:val="24"/>
          <w:szCs w:val="32"/>
          <w:highlight w:val="none"/>
        </w:rPr>
      </w:pPr>
      <w:r>
        <w:rPr>
          <w:rFonts w:hint="default" w:ascii="Times New Roman" w:hAnsi="Times New Roman" w:eastAsia="方正仿宋_GB2312" w:cs="Times New Roman"/>
          <w:b/>
          <w:bCs/>
          <w:sz w:val="24"/>
          <w:szCs w:val="32"/>
          <w:highlight w:val="none"/>
        </w:rPr>
        <w:t xml:space="preserve">商务要求： </w:t>
      </w:r>
    </w:p>
    <w:p w14:paraId="390F44E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方正仿宋_GB2312" w:cs="Times New Roman"/>
          <w:sz w:val="24"/>
          <w:szCs w:val="32"/>
          <w:highlight w:val="none"/>
        </w:rPr>
      </w:pPr>
      <w:r>
        <w:rPr>
          <w:rFonts w:hint="default" w:ascii="Times New Roman" w:hAnsi="Times New Roman" w:eastAsia="方正仿宋_GB2312" w:cs="Times New Roman"/>
          <w:sz w:val="24"/>
          <w:szCs w:val="32"/>
          <w:highlight w:val="none"/>
        </w:rPr>
        <w:t>服务期限：</w:t>
      </w:r>
      <w:r>
        <w:rPr>
          <w:rFonts w:hint="eastAsia" w:ascii="Times New Roman" w:hAnsi="Times New Roman" w:eastAsia="方正仿宋_GB2312" w:cs="Times New Roman"/>
          <w:sz w:val="24"/>
          <w:szCs w:val="32"/>
          <w:highlight w:val="none"/>
          <w:lang w:val="en-US" w:eastAsia="zh-CN"/>
        </w:rPr>
        <w:t>合同生效之日起1年。</w:t>
      </w:r>
    </w:p>
    <w:p w14:paraId="19A354C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方正仿宋_GB2312" w:cs="Times New Roman"/>
          <w:sz w:val="24"/>
          <w:szCs w:val="32"/>
          <w:highlight w:val="none"/>
        </w:rPr>
      </w:pPr>
      <w:r>
        <w:rPr>
          <w:rFonts w:hint="default" w:ascii="Times New Roman" w:hAnsi="Times New Roman" w:eastAsia="方正仿宋_GB2312" w:cs="Times New Roman"/>
          <w:sz w:val="24"/>
          <w:szCs w:val="32"/>
          <w:highlight w:val="none"/>
        </w:rPr>
        <w:t>支付方式：</w:t>
      </w:r>
      <w:r>
        <w:rPr>
          <w:rFonts w:hint="default" w:ascii="Times New Roman" w:hAnsi="Times New Roman" w:eastAsia="方正仿宋_GB2312" w:cs="Times New Roman"/>
          <w:sz w:val="24"/>
          <w:szCs w:val="32"/>
          <w:highlight w:val="none"/>
          <w:lang w:val="en-US" w:eastAsia="zh-CN"/>
        </w:rPr>
        <w:t>采用“先付款、后服务”的方式</w:t>
      </w:r>
      <w:r>
        <w:rPr>
          <w:rFonts w:hint="eastAsia" w:ascii="Times New Roman" w:hAnsi="Times New Roman" w:eastAsia="方正仿宋_GB2312" w:cs="Times New Roman"/>
          <w:sz w:val="24"/>
          <w:szCs w:val="32"/>
          <w:highlight w:val="none"/>
          <w:lang w:val="en-US" w:eastAsia="zh-CN"/>
        </w:rPr>
        <w:t>，即采购人需预付服务费用，供应商再行提供服务。付款前供应商应当向采购人提供合法、有效的增值税发票，否则采购人有权不予付款且不承担任何责任，供应商仍应按合同约定继续履行义务。</w:t>
      </w:r>
    </w:p>
    <w:p w14:paraId="6C69D2D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default" w:ascii="Times New Roman" w:hAnsi="Times New Roman" w:eastAsia="方正仿宋_GB2312" w:cs="Times New Roman"/>
          <w:b/>
          <w:bCs/>
          <w:sz w:val="24"/>
          <w:szCs w:val="32"/>
          <w:highlight w:val="none"/>
        </w:rPr>
      </w:pPr>
      <w:r>
        <w:rPr>
          <w:rFonts w:hint="default" w:ascii="Times New Roman" w:hAnsi="Times New Roman" w:eastAsia="方正仿宋_GB2312" w:cs="Times New Roman"/>
          <w:b/>
          <w:bCs/>
          <w:sz w:val="24"/>
          <w:szCs w:val="32"/>
          <w:highlight w:val="none"/>
        </w:rPr>
        <w:t>技术、服务要求：</w:t>
      </w:r>
    </w:p>
    <w:p w14:paraId="557A7C05">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方正仿宋_GB2312" w:cs="Times New Roman"/>
          <w:sz w:val="24"/>
          <w:szCs w:val="32"/>
          <w:highlight w:val="none"/>
        </w:rPr>
      </w:pPr>
      <w:r>
        <w:rPr>
          <w:rFonts w:hint="default" w:ascii="Times New Roman" w:hAnsi="Times New Roman" w:eastAsia="方正仿宋_GB2312" w:cs="Times New Roman"/>
          <w:sz w:val="24"/>
          <w:szCs w:val="32"/>
          <w:highlight w:val="none"/>
        </w:rPr>
        <w:t>服务内容：</w:t>
      </w:r>
      <w:r>
        <w:rPr>
          <w:rFonts w:hint="eastAsia" w:ascii="Times New Roman" w:hAnsi="Times New Roman" w:eastAsia="方正仿宋_GB2312" w:cs="Times New Roman"/>
          <w:sz w:val="24"/>
          <w:szCs w:val="32"/>
          <w:highlight w:val="none"/>
          <w:lang w:val="en-US" w:eastAsia="zh-CN"/>
        </w:rPr>
        <w:t>供应商提供</w:t>
      </w:r>
      <w:r>
        <w:rPr>
          <w:rFonts w:hint="default" w:ascii="Times New Roman" w:hAnsi="Times New Roman" w:eastAsia="方正仿宋_GB2312" w:cs="Times New Roman"/>
          <w:sz w:val="24"/>
          <w:szCs w:val="32"/>
          <w:highlight w:val="none"/>
        </w:rPr>
        <w:t>平台提供技术支持服务，适用于患者复诊及健康咨询。医生根据患者的主诉，提供诊断及用药建议，按照相关法规开出处方以及必要时给与健康相关的建议。</w:t>
      </w:r>
    </w:p>
    <w:p w14:paraId="106CFA2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方正仿宋_GB2312" w:cs="Times New Roman"/>
          <w:sz w:val="24"/>
          <w:szCs w:val="32"/>
          <w:highlight w:val="none"/>
          <w:lang w:val="en-US" w:eastAsia="zh-CN"/>
        </w:rPr>
      </w:pPr>
      <w:r>
        <w:rPr>
          <w:rFonts w:hint="default" w:ascii="Times New Roman" w:hAnsi="Times New Roman" w:eastAsia="方正仿宋_GB2312" w:cs="Times New Roman"/>
          <w:sz w:val="24"/>
          <w:szCs w:val="32"/>
          <w:highlight w:val="none"/>
        </w:rPr>
        <w:t>服务要求：</w:t>
      </w:r>
      <w:r>
        <w:rPr>
          <w:rFonts w:hint="eastAsia" w:ascii="Times New Roman" w:hAnsi="Times New Roman" w:eastAsia="方正仿宋_GB2312" w:cs="Times New Roman"/>
          <w:sz w:val="24"/>
          <w:szCs w:val="32"/>
          <w:highlight w:val="none"/>
          <w:lang w:val="en-US" w:eastAsia="zh-CN"/>
        </w:rPr>
        <w:t>供应商</w:t>
      </w:r>
      <w:r>
        <w:rPr>
          <w:rFonts w:hint="default" w:ascii="Times New Roman" w:hAnsi="Times New Roman" w:eastAsia="方正仿宋_GB2312" w:cs="Times New Roman"/>
          <w:sz w:val="24"/>
          <w:szCs w:val="32"/>
          <w:highlight w:val="none"/>
        </w:rPr>
        <w:t>拥有满足</w:t>
      </w:r>
      <w:r>
        <w:rPr>
          <w:rFonts w:hint="eastAsia" w:ascii="Times New Roman" w:hAnsi="Times New Roman" w:eastAsia="方正仿宋_GB2312" w:cs="Times New Roman"/>
          <w:sz w:val="24"/>
          <w:szCs w:val="32"/>
          <w:highlight w:val="none"/>
          <w:lang w:val="en-US" w:eastAsia="zh-CN"/>
        </w:rPr>
        <w:t>采购人</w:t>
      </w:r>
      <w:r>
        <w:rPr>
          <w:rFonts w:hint="default" w:ascii="Times New Roman" w:hAnsi="Times New Roman" w:eastAsia="方正仿宋_GB2312" w:cs="Times New Roman"/>
          <w:sz w:val="24"/>
          <w:szCs w:val="32"/>
          <w:highlight w:val="none"/>
        </w:rPr>
        <w:t>的日常经营需求的运营团队（包括有合作良好的</w:t>
      </w:r>
      <w:bookmarkStart w:id="3" w:name="_GoBack"/>
      <w:bookmarkEnd w:id="3"/>
      <w:r>
        <w:rPr>
          <w:rFonts w:hint="default" w:ascii="Times New Roman" w:hAnsi="Times New Roman" w:eastAsia="方正仿宋_GB2312" w:cs="Times New Roman"/>
          <w:sz w:val="24"/>
          <w:szCs w:val="32"/>
          <w:highlight w:val="none"/>
        </w:rPr>
        <w:t>互联网医院及团队，以下简称合作互联网医院）和技术能力；</w:t>
      </w:r>
      <w:r>
        <w:rPr>
          <w:rFonts w:hint="eastAsia" w:ascii="Times New Roman" w:hAnsi="Times New Roman" w:eastAsia="方正仿宋_GB2312" w:cs="Times New Roman"/>
          <w:sz w:val="24"/>
          <w:szCs w:val="32"/>
          <w:highlight w:val="none"/>
          <w:lang w:val="en-US" w:eastAsia="zh-CN"/>
        </w:rPr>
        <w:t>供应商</w:t>
      </w:r>
      <w:r>
        <w:rPr>
          <w:rFonts w:hint="default" w:ascii="Times New Roman" w:hAnsi="Times New Roman" w:eastAsia="方正仿宋_GB2312" w:cs="Times New Roman"/>
          <w:sz w:val="24"/>
          <w:szCs w:val="32"/>
          <w:highlight w:val="none"/>
        </w:rPr>
        <w:t>安排合作互联网医院向</w:t>
      </w:r>
      <w:r>
        <w:rPr>
          <w:rFonts w:hint="eastAsia" w:ascii="Times New Roman" w:hAnsi="Times New Roman" w:eastAsia="方正仿宋_GB2312" w:cs="Times New Roman"/>
          <w:sz w:val="24"/>
          <w:szCs w:val="32"/>
          <w:highlight w:val="none"/>
          <w:lang w:val="en-US" w:eastAsia="zh-CN"/>
        </w:rPr>
        <w:t>采购人</w:t>
      </w:r>
      <w:r>
        <w:rPr>
          <w:rFonts w:hint="default" w:ascii="Times New Roman" w:hAnsi="Times New Roman" w:eastAsia="方正仿宋_GB2312" w:cs="Times New Roman"/>
          <w:sz w:val="24"/>
          <w:szCs w:val="32"/>
          <w:highlight w:val="none"/>
        </w:rPr>
        <w:t>顾客提供复诊，并向符合条件的患者开具有执业医师电子签名的电子处方，医师处方当日有效；</w:t>
      </w:r>
      <w:r>
        <w:rPr>
          <w:rFonts w:hint="eastAsia" w:ascii="Times New Roman" w:hAnsi="Times New Roman" w:eastAsia="方正仿宋_GB2312" w:cs="Times New Roman"/>
          <w:sz w:val="24"/>
          <w:szCs w:val="32"/>
          <w:highlight w:val="none"/>
          <w:lang w:val="en-US" w:eastAsia="zh-CN"/>
        </w:rPr>
        <w:t>供应商</w:t>
      </w:r>
      <w:r>
        <w:rPr>
          <w:rFonts w:hint="default" w:ascii="Times New Roman" w:hAnsi="Times New Roman" w:eastAsia="方正仿宋_GB2312" w:cs="Times New Roman"/>
          <w:sz w:val="24"/>
          <w:szCs w:val="32"/>
          <w:highlight w:val="none"/>
        </w:rPr>
        <w:t>为</w:t>
      </w:r>
      <w:r>
        <w:rPr>
          <w:rFonts w:hint="eastAsia" w:ascii="Times New Roman" w:hAnsi="Times New Roman" w:eastAsia="方正仿宋_GB2312" w:cs="Times New Roman"/>
          <w:sz w:val="24"/>
          <w:szCs w:val="32"/>
          <w:highlight w:val="none"/>
          <w:lang w:val="en-US" w:eastAsia="zh-CN"/>
        </w:rPr>
        <w:t>采购人</w:t>
      </w:r>
      <w:r>
        <w:rPr>
          <w:rFonts w:hint="default" w:ascii="Times New Roman" w:hAnsi="Times New Roman" w:eastAsia="方正仿宋_GB2312" w:cs="Times New Roman"/>
          <w:sz w:val="24"/>
          <w:szCs w:val="32"/>
          <w:highlight w:val="none"/>
        </w:rPr>
        <w:t>门店一对一开通服务账号</w:t>
      </w:r>
      <w:r>
        <w:rPr>
          <w:rFonts w:hint="eastAsia" w:ascii="Times New Roman" w:hAnsi="Times New Roman" w:eastAsia="方正仿宋_GB2312" w:cs="Times New Roman"/>
          <w:sz w:val="24"/>
          <w:szCs w:val="32"/>
          <w:highlight w:val="none"/>
          <w:lang w:eastAsia="zh-CN"/>
        </w:rPr>
        <w:t>；供应商作为合法合规的互联网医院运营方及服务提供方，必须遵守国家对医院及医师管理的相关法律法规，因供应商误诊造成的事故由供应商承担责任。</w:t>
      </w:r>
    </w:p>
    <w:p w14:paraId="756C383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方正仿宋_GB2312" w:cs="Times New Roman"/>
          <w:sz w:val="24"/>
          <w:szCs w:val="32"/>
          <w:highlight w:val="none"/>
          <w:lang w:val="en-US" w:eastAsia="zh-CN"/>
        </w:rPr>
      </w:pPr>
      <w:r>
        <w:rPr>
          <w:rFonts w:hint="default" w:ascii="Times New Roman" w:hAnsi="Times New Roman" w:eastAsia="方正仿宋_GB2312" w:cs="Times New Roman"/>
          <w:sz w:val="24"/>
          <w:szCs w:val="32"/>
          <w:highlight w:val="none"/>
          <w:lang w:val="en-US" w:eastAsia="zh-CN"/>
        </w:rPr>
        <w:t>违约条款：</w:t>
      </w:r>
    </w:p>
    <w:p w14:paraId="685F04CF">
      <w:pPr>
        <w:pStyle w:val="7"/>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20" w:firstLineChars="0"/>
        <w:textAlignment w:val="auto"/>
        <w:rPr>
          <w:rFonts w:hint="default" w:ascii="Times New Roman" w:hAnsi="Times New Roman" w:cs="Times New Roman"/>
          <w:highlight w:val="none"/>
          <w:lang w:val="en-US" w:eastAsia="zh-CN"/>
        </w:rPr>
      </w:pPr>
      <w:r>
        <w:rPr>
          <w:rFonts w:hint="default" w:ascii="Times New Roman" w:hAnsi="Times New Roman" w:eastAsia="方正仿宋_GB2312" w:cs="Times New Roman"/>
          <w:sz w:val="24"/>
          <w:szCs w:val="32"/>
          <w:highlight w:val="none"/>
          <w:lang w:val="en-US" w:eastAsia="zh-CN"/>
        </w:rPr>
        <w:t>如因成交供应商违约导致采购人单方面行使合同解除权，则采购人未支付的费用均不再支付，已支付的费用成交供应商应在采购人行使合同解除权后10日内全额退还，合同约定的违约金不足以弥补采购人损失（包括但不限于直接经济损失以及为维权而产生的诉讼费、律师费、鉴定费、评估费、公证费、差旅费、保全费、保全担保费等）的，成交供应商还应就不足的部分继续承担赔偿责任。</w:t>
      </w:r>
    </w:p>
    <w:p w14:paraId="5CEA4FC5">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方正仿宋_GB2312" w:cs="Times New Roman"/>
          <w:sz w:val="24"/>
          <w:szCs w:val="32"/>
          <w:highlight w:val="none"/>
          <w:lang w:val="en-US" w:eastAsia="zh-CN"/>
        </w:rPr>
      </w:pPr>
      <w:r>
        <w:rPr>
          <w:rFonts w:hint="default" w:ascii="Times New Roman" w:hAnsi="Times New Roman" w:eastAsia="方正仿宋_GB2312" w:cs="Times New Roman"/>
          <w:sz w:val="24"/>
          <w:szCs w:val="32"/>
          <w:highlight w:val="none"/>
          <w:lang w:val="en-US" w:eastAsia="zh-CN"/>
        </w:rPr>
        <w:t>保密义务</w:t>
      </w:r>
    </w:p>
    <w:p w14:paraId="051D6814">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textAlignment w:val="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双方承诺对履行合同所提供的资料及其它保密信息负有保密的义务，保密信息是指合同一方从合同另一方接收该信息之前或之后，尚未由对方对外公开的信息，或由对方指定为保密或专有的信息。</w:t>
      </w:r>
    </w:p>
    <w:p w14:paraId="0859CD6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textAlignment w:val="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合同任何一方应当确保保密信息一直处于保密之中，应当采取一切合理的措施以使其所接受的资料及保密信息免于散发、传播、披露、复制、滥用及被无关人员接触。未经一方书面授权，合同另一方不得公开使用该保密信息，不得用于本合同之外的任何用途，也不得复印、出版或以任何形式披露给任何其他第三方该保密信息。</w:t>
      </w:r>
    </w:p>
    <w:p w14:paraId="5E08A78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textAlignment w:val="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双方在合同项下之保密义务，不因合同履行完毕而终止。</w:t>
      </w:r>
    </w:p>
    <w:p w14:paraId="73F09D2A">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textAlignment w:val="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若供应商违反保密要求，采购人有权单方解除合同、拒绝支付未付费用，并要求供应商赔偿全部直接及间接损失（包括但不限于诉讼费、律师费、调查费、声誉损失等）。同时，采购人有权将供应商列入不良行为名单</w:t>
      </w:r>
      <w:r>
        <w:rPr>
          <w:rFonts w:hint="default" w:ascii="Times New Roman" w:hAnsi="Times New Roman" w:eastAsia="仿宋" w:cs="Times New Roman"/>
          <w:sz w:val="24"/>
          <w:highlight w:val="none"/>
          <w:lang w:eastAsia="zh-CN"/>
        </w:rPr>
        <w:t>。</w:t>
      </w:r>
    </w:p>
    <w:p w14:paraId="68F2240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知识产权</w:t>
      </w:r>
    </w:p>
    <w:p w14:paraId="2D4688C6">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eastAsia="zh-CN"/>
        </w:rPr>
        <w:t>成交供应商</w:t>
      </w:r>
      <w:r>
        <w:rPr>
          <w:rFonts w:hint="default" w:ascii="Times New Roman" w:hAnsi="Times New Roman" w:eastAsia="仿宋" w:cs="Times New Roman"/>
          <w:sz w:val="24"/>
          <w:highlight w:val="none"/>
        </w:rPr>
        <w:t>应保证提供服务过程中以及提交的服务成果及其包含的任何素材等不会侵犯任何第三方的知识产权及其他权利。</w:t>
      </w:r>
    </w:p>
    <w:p w14:paraId="3F8B8B1B">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若第三方认为合同涉及的服务或</w:t>
      </w:r>
      <w:r>
        <w:rPr>
          <w:rFonts w:hint="default" w:ascii="Times New Roman" w:hAnsi="Times New Roman" w:eastAsia="仿宋" w:cs="Times New Roman"/>
          <w:sz w:val="24"/>
          <w:highlight w:val="none"/>
          <w:lang w:eastAsia="zh-CN"/>
        </w:rPr>
        <w:t>成交供应商</w:t>
      </w:r>
      <w:r>
        <w:rPr>
          <w:rFonts w:hint="default" w:ascii="Times New Roman" w:hAnsi="Times New Roman" w:eastAsia="仿宋" w:cs="Times New Roman"/>
          <w:sz w:val="24"/>
          <w:highlight w:val="none"/>
        </w:rPr>
        <w:t>提交的服务成果侵犯其知识产权或其他权利，并向</w:t>
      </w:r>
      <w:r>
        <w:rPr>
          <w:rFonts w:hint="default" w:ascii="Times New Roman" w:hAnsi="Times New Roman" w:eastAsia="仿宋" w:cs="Times New Roman"/>
          <w:sz w:val="24"/>
          <w:highlight w:val="none"/>
          <w:lang w:eastAsia="zh-CN"/>
        </w:rPr>
        <w:t>采购人</w:t>
      </w:r>
      <w:r>
        <w:rPr>
          <w:rFonts w:hint="default" w:ascii="Times New Roman" w:hAnsi="Times New Roman" w:eastAsia="仿宋" w:cs="Times New Roman"/>
          <w:sz w:val="24"/>
          <w:highlight w:val="none"/>
        </w:rPr>
        <w:t>提出索赔要求，</w:t>
      </w:r>
      <w:r>
        <w:rPr>
          <w:rFonts w:hint="default" w:ascii="Times New Roman" w:hAnsi="Times New Roman" w:eastAsia="仿宋" w:cs="Times New Roman"/>
          <w:sz w:val="24"/>
          <w:highlight w:val="none"/>
          <w:lang w:eastAsia="zh-CN"/>
        </w:rPr>
        <w:t>采购人</w:t>
      </w:r>
      <w:r>
        <w:rPr>
          <w:rFonts w:hint="default" w:ascii="Times New Roman" w:hAnsi="Times New Roman" w:eastAsia="仿宋" w:cs="Times New Roman"/>
          <w:sz w:val="24"/>
          <w:highlight w:val="none"/>
        </w:rPr>
        <w:t>将不承担任何责任，所有责任由</w:t>
      </w:r>
      <w:r>
        <w:rPr>
          <w:rFonts w:hint="default" w:ascii="Times New Roman" w:hAnsi="Times New Roman" w:eastAsia="仿宋" w:cs="Times New Roman"/>
          <w:sz w:val="24"/>
          <w:highlight w:val="none"/>
          <w:lang w:eastAsia="zh-CN"/>
        </w:rPr>
        <w:t>成交供应商</w:t>
      </w:r>
      <w:r>
        <w:rPr>
          <w:rFonts w:hint="default" w:ascii="Times New Roman" w:hAnsi="Times New Roman" w:eastAsia="仿宋" w:cs="Times New Roman"/>
          <w:sz w:val="24"/>
          <w:highlight w:val="none"/>
        </w:rPr>
        <w:t>承担，若</w:t>
      </w:r>
      <w:r>
        <w:rPr>
          <w:rFonts w:hint="default" w:ascii="Times New Roman" w:hAnsi="Times New Roman" w:eastAsia="仿宋" w:cs="Times New Roman"/>
          <w:sz w:val="24"/>
          <w:highlight w:val="none"/>
          <w:lang w:eastAsia="zh-CN"/>
        </w:rPr>
        <w:t>采购人</w:t>
      </w:r>
      <w:r>
        <w:rPr>
          <w:rFonts w:hint="default" w:ascii="Times New Roman" w:hAnsi="Times New Roman" w:eastAsia="仿宋" w:cs="Times New Roman"/>
          <w:sz w:val="24"/>
          <w:highlight w:val="none"/>
        </w:rPr>
        <w:t>因此担责，有权全额向</w:t>
      </w:r>
      <w:r>
        <w:rPr>
          <w:rFonts w:hint="default" w:ascii="Times New Roman" w:hAnsi="Times New Roman" w:eastAsia="仿宋" w:cs="Times New Roman"/>
          <w:sz w:val="24"/>
          <w:highlight w:val="none"/>
          <w:lang w:eastAsia="zh-CN"/>
        </w:rPr>
        <w:t>成交供应商</w:t>
      </w:r>
      <w:r>
        <w:rPr>
          <w:rFonts w:hint="default" w:ascii="Times New Roman" w:hAnsi="Times New Roman" w:eastAsia="仿宋" w:cs="Times New Roman"/>
          <w:sz w:val="24"/>
          <w:highlight w:val="none"/>
        </w:rPr>
        <w:t xml:space="preserve">追偿。 </w:t>
      </w:r>
    </w:p>
    <w:p w14:paraId="305E5CC0">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在前款所述情况下，</w:t>
      </w:r>
      <w:r>
        <w:rPr>
          <w:rFonts w:hint="default" w:ascii="Times New Roman" w:hAnsi="Times New Roman" w:eastAsia="仿宋" w:cs="Times New Roman"/>
          <w:sz w:val="24"/>
          <w:highlight w:val="none"/>
          <w:lang w:eastAsia="zh-CN"/>
        </w:rPr>
        <w:t>成交供应商</w:t>
      </w:r>
      <w:r>
        <w:rPr>
          <w:rFonts w:hint="default" w:ascii="Times New Roman" w:hAnsi="Times New Roman" w:eastAsia="仿宋" w:cs="Times New Roman"/>
          <w:sz w:val="24"/>
          <w:highlight w:val="none"/>
        </w:rPr>
        <w:t>在承担责任的同时，应立即采取补救措施，包括但不限于重新向</w:t>
      </w:r>
      <w:r>
        <w:rPr>
          <w:rFonts w:hint="default" w:ascii="Times New Roman" w:hAnsi="Times New Roman" w:eastAsia="仿宋" w:cs="Times New Roman"/>
          <w:sz w:val="24"/>
          <w:highlight w:val="none"/>
          <w:lang w:eastAsia="zh-CN"/>
        </w:rPr>
        <w:t>采购人</w:t>
      </w:r>
      <w:r>
        <w:rPr>
          <w:rFonts w:hint="default" w:ascii="Times New Roman" w:hAnsi="Times New Roman" w:eastAsia="仿宋" w:cs="Times New Roman"/>
          <w:sz w:val="24"/>
          <w:highlight w:val="none"/>
        </w:rPr>
        <w:t>提交所有服务成果，返还</w:t>
      </w:r>
      <w:r>
        <w:rPr>
          <w:rFonts w:hint="default" w:ascii="Times New Roman" w:hAnsi="Times New Roman" w:eastAsia="仿宋" w:cs="Times New Roman"/>
          <w:sz w:val="24"/>
          <w:highlight w:val="none"/>
          <w:lang w:eastAsia="zh-CN"/>
        </w:rPr>
        <w:t>采购人</w:t>
      </w:r>
      <w:r>
        <w:rPr>
          <w:rFonts w:hint="default" w:ascii="Times New Roman" w:hAnsi="Times New Roman" w:eastAsia="仿宋" w:cs="Times New Roman"/>
          <w:sz w:val="24"/>
          <w:highlight w:val="none"/>
        </w:rPr>
        <w:t>已支付的所有费用及其同期人民银行存款利息。同时</w:t>
      </w:r>
      <w:r>
        <w:rPr>
          <w:rFonts w:hint="default" w:ascii="Times New Roman" w:hAnsi="Times New Roman" w:eastAsia="仿宋" w:cs="Times New Roman"/>
          <w:sz w:val="24"/>
          <w:highlight w:val="none"/>
          <w:lang w:eastAsia="zh-CN"/>
        </w:rPr>
        <w:t>成交供应商</w:t>
      </w:r>
      <w:r>
        <w:rPr>
          <w:rFonts w:hint="default" w:ascii="Times New Roman" w:hAnsi="Times New Roman" w:eastAsia="仿宋" w:cs="Times New Roman"/>
          <w:sz w:val="24"/>
          <w:highlight w:val="none"/>
        </w:rPr>
        <w:t>还应向</w:t>
      </w:r>
      <w:r>
        <w:rPr>
          <w:rFonts w:hint="default" w:ascii="Times New Roman" w:hAnsi="Times New Roman" w:eastAsia="仿宋" w:cs="Times New Roman"/>
          <w:sz w:val="24"/>
          <w:highlight w:val="none"/>
          <w:lang w:eastAsia="zh-CN"/>
        </w:rPr>
        <w:t>采购人</w:t>
      </w:r>
      <w:r>
        <w:rPr>
          <w:rFonts w:hint="default" w:ascii="Times New Roman" w:hAnsi="Times New Roman" w:eastAsia="仿宋" w:cs="Times New Roman"/>
          <w:sz w:val="24"/>
          <w:highlight w:val="none"/>
        </w:rPr>
        <w:t>赔偿因其侵权行为而给</w:t>
      </w:r>
      <w:r>
        <w:rPr>
          <w:rFonts w:hint="default" w:ascii="Times New Roman" w:hAnsi="Times New Roman" w:eastAsia="仿宋" w:cs="Times New Roman"/>
          <w:sz w:val="24"/>
          <w:highlight w:val="none"/>
          <w:lang w:eastAsia="zh-CN"/>
        </w:rPr>
        <w:t>采购人</w:t>
      </w:r>
      <w:r>
        <w:rPr>
          <w:rFonts w:hint="default" w:ascii="Times New Roman" w:hAnsi="Times New Roman" w:eastAsia="仿宋" w:cs="Times New Roman"/>
          <w:sz w:val="24"/>
          <w:highlight w:val="none"/>
        </w:rPr>
        <w:t>造成的所有损失。</w:t>
      </w:r>
    </w:p>
    <w:p w14:paraId="2B7F23BB">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eastAsia="zh-CN"/>
        </w:rPr>
        <w:t>采购人</w:t>
      </w:r>
      <w:r>
        <w:rPr>
          <w:rFonts w:hint="default" w:ascii="Times New Roman" w:hAnsi="Times New Roman" w:eastAsia="仿宋" w:cs="Times New Roman"/>
          <w:sz w:val="24"/>
          <w:highlight w:val="none"/>
        </w:rPr>
        <w:t>按约定支付合同价款后，</w:t>
      </w:r>
      <w:r>
        <w:rPr>
          <w:rFonts w:hint="default" w:ascii="Times New Roman" w:hAnsi="Times New Roman" w:eastAsia="仿宋" w:cs="Times New Roman"/>
          <w:sz w:val="24"/>
          <w:highlight w:val="none"/>
          <w:lang w:eastAsia="zh-CN"/>
        </w:rPr>
        <w:t>采购人</w:t>
      </w:r>
      <w:r>
        <w:rPr>
          <w:rFonts w:hint="default" w:ascii="Times New Roman" w:hAnsi="Times New Roman" w:eastAsia="仿宋" w:cs="Times New Roman"/>
          <w:sz w:val="24"/>
          <w:highlight w:val="none"/>
        </w:rPr>
        <w:t>拥有</w:t>
      </w:r>
      <w:r>
        <w:rPr>
          <w:rFonts w:hint="default" w:ascii="Times New Roman" w:hAnsi="Times New Roman" w:eastAsia="仿宋" w:cs="Times New Roman"/>
          <w:sz w:val="24"/>
          <w:highlight w:val="none"/>
          <w:lang w:eastAsia="zh-CN"/>
        </w:rPr>
        <w:t>成交供应商</w:t>
      </w:r>
      <w:r>
        <w:rPr>
          <w:rFonts w:hint="default" w:ascii="Times New Roman" w:hAnsi="Times New Roman" w:eastAsia="仿宋" w:cs="Times New Roman"/>
          <w:sz w:val="24"/>
          <w:highlight w:val="none"/>
        </w:rPr>
        <w:t>所提交服务成果的所有权及完整知识产权。</w:t>
      </w:r>
    </w:p>
    <w:p w14:paraId="0B0D9D07">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default" w:ascii="Times New Roman" w:hAnsi="Times New Roman" w:eastAsia="仿宋" w:cs="Times New Roman"/>
          <w:highlight w:val="none"/>
          <w:lang w:eastAsia="zh-CN"/>
        </w:rPr>
      </w:pPr>
      <w:r>
        <w:rPr>
          <w:rFonts w:hint="default" w:ascii="Times New Roman" w:hAnsi="Times New Roman" w:eastAsia="仿宋" w:cs="Times New Roman"/>
          <w:sz w:val="24"/>
          <w:highlight w:val="none"/>
          <w:lang w:val="en-US" w:eastAsia="zh-CN"/>
        </w:rPr>
        <w:t>上述约定</w:t>
      </w:r>
      <w:r>
        <w:rPr>
          <w:rFonts w:hint="default" w:ascii="Times New Roman" w:hAnsi="Times New Roman" w:eastAsia="仿宋" w:cs="Times New Roman"/>
          <w:sz w:val="24"/>
          <w:highlight w:val="none"/>
        </w:rPr>
        <w:t>在合同无论因任何原因终止后依然有效。</w:t>
      </w:r>
    </w:p>
    <w:p w14:paraId="4AEF7C38">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p>
    <w:p w14:paraId="642E5F2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 w:cs="Times New Roman"/>
          <w:color w:val="auto"/>
          <w:sz w:val="28"/>
          <w:szCs w:val="28"/>
          <w:highlight w:val="none"/>
        </w:rPr>
      </w:pPr>
      <w:r>
        <w:rPr>
          <w:rFonts w:hint="default" w:ascii="Times New Roman" w:hAnsi="Times New Roman" w:eastAsia="方正仿宋" w:cs="Times New Roman"/>
          <w:color w:val="auto"/>
          <w:sz w:val="28"/>
          <w:szCs w:val="28"/>
          <w:highlight w:val="none"/>
        </w:rPr>
        <w:br w:type="page"/>
      </w:r>
    </w:p>
    <w:p w14:paraId="5B634DAB">
      <w:pPr>
        <w:spacing w:line="360" w:lineRule="auto"/>
        <w:rPr>
          <w:rFonts w:ascii="Times New Roman" w:hAnsi="Times New Roman" w:eastAsia="方正黑体" w:cs="Times New Roman"/>
          <w:sz w:val="32"/>
          <w:szCs w:val="40"/>
          <w:highlight w:val="none"/>
        </w:rPr>
      </w:pPr>
      <w:r>
        <w:rPr>
          <w:rFonts w:ascii="Times New Roman" w:hAnsi="Times New Roman" w:eastAsia="方正黑体" w:cs="Times New Roman"/>
          <w:sz w:val="32"/>
          <w:szCs w:val="40"/>
          <w:highlight w:val="none"/>
        </w:rPr>
        <w:t>附件</w:t>
      </w:r>
      <w:r>
        <w:rPr>
          <w:rFonts w:hint="default" w:ascii="Times New Roman" w:hAnsi="Times New Roman" w:eastAsia="方正黑体" w:cs="Times New Roman"/>
          <w:sz w:val="32"/>
          <w:szCs w:val="40"/>
          <w:highlight w:val="none"/>
          <w:lang w:val="en-US" w:eastAsia="zh-CN"/>
        </w:rPr>
        <w:t>2</w:t>
      </w:r>
      <w:r>
        <w:rPr>
          <w:rFonts w:ascii="Times New Roman" w:hAnsi="Times New Roman" w:eastAsia="方正黑体" w:cs="Times New Roman"/>
          <w:sz w:val="32"/>
          <w:szCs w:val="40"/>
          <w:highlight w:val="none"/>
        </w:rPr>
        <w:t>：</w:t>
      </w:r>
      <w:r>
        <w:rPr>
          <w:rFonts w:hint="default" w:ascii="Times New Roman" w:hAnsi="Times New Roman" w:eastAsia="方正黑体" w:cs="Times New Roman"/>
          <w:sz w:val="32"/>
          <w:szCs w:val="40"/>
          <w:highlight w:val="none"/>
        </w:rPr>
        <w:t>比价规则</w:t>
      </w:r>
    </w:p>
    <w:p w14:paraId="3D4D6E99">
      <w:pPr>
        <w:numPr>
          <w:ilvl w:val="-1"/>
          <w:numId w:val="0"/>
        </w:numPr>
        <w:spacing w:line="360" w:lineRule="auto"/>
        <w:rPr>
          <w:rFonts w:ascii="Times New Roman" w:hAnsi="Times New Roman" w:cs="Times New Roman"/>
          <w:highlight w:val="none"/>
        </w:rPr>
      </w:pPr>
      <w:r>
        <w:rPr>
          <w:rFonts w:hint="default" w:ascii="Times New Roman" w:hAnsi="Times New Roman" w:eastAsia="仿宋" w:cs="Times New Roman"/>
          <w:color w:val="000000" w:themeColor="text1"/>
          <w:sz w:val="24"/>
          <w:highlight w:val="none"/>
          <w:lang w:val="en-US" w:eastAsia="zh-CN"/>
          <w14:textFill>
            <w14:solidFill>
              <w14:schemeClr w14:val="tx1"/>
            </w14:solidFill>
          </w14:textFill>
        </w:rPr>
        <w:t>在满足采购需求、质量、服务等实质性要求的前提下，以有效报价最低的供应商为成交单位。</w:t>
      </w:r>
    </w:p>
    <w:p w14:paraId="79BF98F7">
      <w:pPr>
        <w:numPr>
          <w:ilvl w:val="-1"/>
          <w:numId w:val="0"/>
        </w:numPr>
        <w:spacing w:line="360" w:lineRule="auto"/>
        <w:rPr>
          <w:rFonts w:hint="default" w:ascii="Times New Roman" w:hAnsi="Times New Roman" w:eastAsia="仿宋" w:cs="Times New Roman"/>
          <w:color w:val="000000" w:themeColor="text1"/>
          <w:sz w:val="24"/>
          <w:highlight w:val="none"/>
          <w:lang w:val="en-US" w:eastAsia="zh-CN"/>
          <w14:textFill>
            <w14:solidFill>
              <w14:schemeClr w14:val="tx1"/>
            </w14:solidFill>
          </w14:textFill>
        </w:rPr>
      </w:pPr>
    </w:p>
    <w:p w14:paraId="61460E28">
      <w:pPr>
        <w:numPr>
          <w:ilvl w:val="-1"/>
          <w:numId w:val="0"/>
        </w:numPr>
        <w:spacing w:line="240" w:lineRule="auto"/>
        <w:rPr>
          <w:rFonts w:ascii="Times New Roman" w:hAnsi="Times New Roman" w:cs="Times New Roman"/>
          <w:highlight w:val="none"/>
        </w:rPr>
      </w:pPr>
      <w:r>
        <w:rPr>
          <w:rFonts w:hint="default" w:ascii="Times New Roman" w:hAnsi="Times New Roman" w:eastAsia="仿宋" w:cs="Times New Roman"/>
          <w:color w:val="000000" w:themeColor="text1"/>
          <w:sz w:val="24"/>
          <w:highlight w:val="none"/>
          <w14:textFill>
            <w14:solidFill>
              <w14:schemeClr w14:val="tx1"/>
            </w14:solidFill>
          </w14:textFill>
        </w:rPr>
        <w:br w:type="page"/>
      </w:r>
    </w:p>
    <w:p w14:paraId="6A3A0B58">
      <w:pPr>
        <w:pStyle w:val="4"/>
        <w:keepNext w:val="0"/>
        <w:keepLines w:val="0"/>
        <w:pageBreakBefore w:val="0"/>
        <w:widowControl w:val="0"/>
        <w:tabs>
          <w:tab w:val="left" w:pos="0"/>
        </w:tabs>
        <w:kinsoku/>
        <w:overflowPunct/>
        <w:topLinePunct w:val="0"/>
        <w:bidi w:val="0"/>
        <w:spacing w:line="360" w:lineRule="auto"/>
        <w:ind w:left="1606" w:hanging="1606"/>
        <w:jc w:val="both"/>
        <w:textAlignment w:val="auto"/>
        <w:rPr>
          <w:rFonts w:hint="default" w:ascii="Times New Roman" w:hAnsi="Times New Roman" w:eastAsia="方正仿宋" w:cs="Times New Roman"/>
          <w:color w:val="auto"/>
          <w:sz w:val="28"/>
          <w:szCs w:val="28"/>
          <w:highlight w:val="none"/>
          <w:lang w:val="en-US" w:eastAsia="zh-CN"/>
        </w:rPr>
      </w:pPr>
      <w:r>
        <w:rPr>
          <w:rFonts w:hint="default" w:ascii="Times New Roman" w:hAnsi="Times New Roman" w:eastAsia="方正黑体" w:cs="Times New Roman"/>
          <w:b w:val="0"/>
          <w:bCs w:val="0"/>
          <w:kern w:val="2"/>
          <w:sz w:val="32"/>
          <w:szCs w:val="40"/>
          <w:lang w:val="en-US" w:eastAsia="zh-CN" w:bidi="ar-SA"/>
        </w:rPr>
        <w:t>附件</w:t>
      </w:r>
      <w:r>
        <w:rPr>
          <w:rFonts w:hint="eastAsia" w:ascii="Times New Roman" w:hAnsi="Times New Roman" w:eastAsia="方正黑体" w:cs="Times New Roman"/>
          <w:b w:val="0"/>
          <w:bCs w:val="0"/>
          <w:kern w:val="2"/>
          <w:sz w:val="32"/>
          <w:szCs w:val="40"/>
          <w:lang w:val="en-US" w:eastAsia="zh-CN" w:bidi="ar-SA"/>
        </w:rPr>
        <w:t>3</w:t>
      </w:r>
      <w:r>
        <w:rPr>
          <w:rFonts w:hint="default" w:ascii="Times New Roman" w:hAnsi="Times New Roman" w:eastAsia="方正黑体" w:cs="Times New Roman"/>
          <w:b w:val="0"/>
          <w:bCs w:val="0"/>
          <w:kern w:val="2"/>
          <w:sz w:val="32"/>
          <w:szCs w:val="40"/>
          <w:lang w:val="en-US" w:eastAsia="zh-CN" w:bidi="ar-SA"/>
        </w:rPr>
        <w:t>：报价文件格式</w:t>
      </w:r>
    </w:p>
    <w:p w14:paraId="0776EE9B">
      <w:pPr>
        <w:keepNext w:val="0"/>
        <w:keepLines w:val="0"/>
        <w:pageBreakBefore w:val="0"/>
        <w:widowControl w:val="0"/>
        <w:kinsoku/>
        <w:overflowPunct/>
        <w:topLinePunct w:val="0"/>
        <w:bidi w:val="0"/>
        <w:jc w:val="center"/>
        <w:textAlignment w:val="auto"/>
        <w:rPr>
          <w:rFonts w:hint="default" w:ascii="Times New Roman" w:hAnsi="Times New Roman" w:cs="Times New Roman"/>
          <w:b/>
          <w:bCs/>
          <w:sz w:val="32"/>
          <w:szCs w:val="40"/>
          <w:lang w:val="en-US" w:eastAsia="zh-CN"/>
        </w:rPr>
      </w:pPr>
      <w:r>
        <w:rPr>
          <w:rFonts w:hint="default" w:ascii="Times New Roman" w:hAnsi="Times New Roman" w:eastAsia="方正仿宋" w:cs="Times New Roman"/>
          <w:b/>
          <w:bCs/>
          <w:color w:val="auto"/>
          <w:kern w:val="2"/>
          <w:sz w:val="28"/>
          <w:szCs w:val="28"/>
          <w:highlight w:val="none"/>
          <w:lang w:val="en-US" w:eastAsia="zh-CN" w:bidi="ar-SA"/>
        </w:rPr>
        <w:t>一、报价函</w:t>
      </w:r>
    </w:p>
    <w:p w14:paraId="3317818E">
      <w:pPr>
        <w:keepNext w:val="0"/>
        <w:keepLines w:val="0"/>
        <w:pageBreakBefore w:val="0"/>
        <w:widowControl w:val="0"/>
        <w:kinsoku/>
        <w:wordWrap/>
        <w:overflowPunct/>
        <w:topLinePunct w:val="0"/>
        <w:autoSpaceDE/>
        <w:autoSpaceDN/>
        <w:bidi w:val="0"/>
        <w:adjustRightInd w:val="0"/>
        <w:snapToGrid/>
        <w:spacing w:line="580" w:lineRule="exact"/>
        <w:ind w:left="0" w:firstLine="480" w:firstLineChars="200"/>
        <w:jc w:val="left"/>
        <w:textAlignment w:val="auto"/>
        <w:rPr>
          <w:rFonts w:hint="default" w:ascii="Times New Roman" w:hAnsi="Times New Roman" w:eastAsia="方正仿宋" w:cs="Times New Roman"/>
          <w:color w:val="000000" w:themeColor="text1"/>
          <w:sz w:val="24"/>
          <w:szCs w:val="24"/>
          <w14:textFill>
            <w14:solidFill>
              <w14:schemeClr w14:val="tx1"/>
            </w14:solidFill>
          </w14:textFill>
        </w:rPr>
      </w:pPr>
      <w:bookmarkStart w:id="0" w:name="_Toc388973893"/>
      <w:bookmarkStart w:id="1" w:name="_Toc301432628"/>
      <w:bookmarkStart w:id="2" w:name="_Toc391712470"/>
      <w:r>
        <w:rPr>
          <w:rFonts w:hint="default" w:ascii="Times New Roman" w:hAnsi="Times New Roman" w:eastAsia="方正仿宋" w:cs="Times New Roman"/>
          <w:color w:val="000000" w:themeColor="text1"/>
          <w:sz w:val="24"/>
          <w:szCs w:val="24"/>
          <w14:textFill>
            <w14:solidFill>
              <w14:schemeClr w14:val="tx1"/>
            </w14:solidFill>
          </w14:textFill>
        </w:rPr>
        <w:t>致：</w:t>
      </w:r>
      <w:r>
        <w:rPr>
          <w:rFonts w:hint="default" w:ascii="Times New Roman" w:hAnsi="Times New Roman" w:eastAsia="方正仿宋" w:cs="Times New Roman"/>
          <w:color w:val="000000" w:themeColor="text1"/>
          <w:sz w:val="24"/>
          <w:szCs w:val="24"/>
          <w:u w:val="single"/>
          <w:lang w:eastAsia="zh-CN"/>
          <w14:textFill>
            <w14:solidFill>
              <w14:schemeClr w14:val="tx1"/>
            </w14:solidFill>
          </w14:textFill>
        </w:rPr>
        <w:t xml:space="preserve">               </w:t>
      </w:r>
      <w:r>
        <w:rPr>
          <w:rFonts w:hint="default" w:ascii="Times New Roman" w:hAnsi="Times New Roman" w:eastAsia="方正仿宋" w:cs="Times New Roman"/>
          <w:bCs/>
          <w:color w:val="000000" w:themeColor="text1"/>
          <w:sz w:val="24"/>
          <w:szCs w:val="24"/>
          <w:lang w:eastAsia="zh-CN"/>
          <w14:textFill>
            <w14:solidFill>
              <w14:schemeClr w14:val="tx1"/>
            </w14:solidFill>
          </w14:textFill>
        </w:rPr>
        <w:t>（</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项目业主</w:t>
      </w:r>
      <w:r>
        <w:rPr>
          <w:rFonts w:hint="default" w:ascii="Times New Roman" w:hAnsi="Times New Roman" w:eastAsia="方正仿宋" w:cs="Times New Roman"/>
          <w:color w:val="000000" w:themeColor="text1"/>
          <w:sz w:val="24"/>
          <w:szCs w:val="24"/>
          <w:lang w:eastAsia="zh-CN"/>
          <w14:textFill>
            <w14:solidFill>
              <w14:schemeClr w14:val="tx1"/>
            </w14:solidFill>
          </w14:textFill>
        </w:rPr>
        <w:t>）</w:t>
      </w:r>
      <w:r>
        <w:rPr>
          <w:rFonts w:hint="default" w:ascii="Times New Roman" w:hAnsi="Times New Roman" w:eastAsia="方正仿宋" w:cs="Times New Roman"/>
          <w:color w:val="000000" w:themeColor="text1"/>
          <w:sz w:val="24"/>
          <w:szCs w:val="24"/>
          <w14:textFill>
            <w14:solidFill>
              <w14:schemeClr w14:val="tx1"/>
            </w14:solidFill>
          </w14:textFill>
        </w:rPr>
        <w:t xml:space="preserve"> </w:t>
      </w:r>
    </w:p>
    <w:p w14:paraId="5B186ABE">
      <w:pPr>
        <w:pStyle w:val="9"/>
        <w:keepNext w:val="0"/>
        <w:keepLines w:val="0"/>
        <w:pageBreakBefore w:val="0"/>
        <w:widowControl w:val="0"/>
        <w:numPr>
          <w:ilvl w:val="0"/>
          <w:numId w:val="0"/>
        </w:numPr>
        <w:kinsoku/>
        <w:wordWrap/>
        <w:overflowPunct/>
        <w:topLinePunct w:val="0"/>
        <w:autoSpaceDE/>
        <w:autoSpaceDN/>
        <w:bidi w:val="0"/>
        <w:snapToGrid/>
        <w:spacing w:after="0" w:line="580" w:lineRule="exact"/>
        <w:ind w:left="0" w:firstLine="480" w:firstLineChars="200"/>
        <w:contextualSpacing/>
        <w:textAlignment w:val="auto"/>
        <w:rPr>
          <w:rFonts w:hint="default" w:ascii="Times New Roman" w:hAnsi="Times New Roman" w:eastAsia="方正仿宋"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 w:cs="Times New Roman"/>
          <w:bCs/>
          <w:color w:val="000000" w:themeColor="text1"/>
          <w:sz w:val="24"/>
          <w:szCs w:val="24"/>
          <w:highlight w:val="none"/>
          <w14:textFill>
            <w14:solidFill>
              <w14:schemeClr w14:val="tx1"/>
            </w14:solidFill>
          </w14:textFill>
        </w:rPr>
        <w:t>我方在充分理解</w:t>
      </w:r>
      <w:r>
        <w:rPr>
          <w:rFonts w:hint="default" w:ascii="Times New Roman" w:hAnsi="Times New Roman" w:eastAsia="方正仿宋" w:cs="Times New Roman"/>
          <w:bCs/>
          <w:color w:val="000000" w:themeColor="text1"/>
          <w:sz w:val="24"/>
          <w:szCs w:val="24"/>
          <w:highlight w:val="none"/>
          <w:lang w:val="en-US" w:eastAsia="zh-CN"/>
          <w14:textFill>
            <w14:solidFill>
              <w14:schemeClr w14:val="tx1"/>
            </w14:solidFill>
          </w14:textFill>
        </w:rPr>
        <w:t>公告</w:t>
      </w:r>
      <w:r>
        <w:rPr>
          <w:rFonts w:hint="default" w:ascii="Times New Roman" w:hAnsi="Times New Roman" w:eastAsia="方正仿宋" w:cs="Times New Roman"/>
          <w:bCs/>
          <w:color w:val="000000" w:themeColor="text1"/>
          <w:sz w:val="24"/>
          <w:szCs w:val="24"/>
          <w:highlight w:val="none"/>
          <w14:textFill>
            <w14:solidFill>
              <w14:schemeClr w14:val="tx1"/>
            </w14:solidFill>
          </w14:textFill>
        </w:rPr>
        <w:t>要求</w:t>
      </w:r>
      <w:r>
        <w:rPr>
          <w:rFonts w:hint="default" w:ascii="Times New Roman" w:hAnsi="Times New Roman" w:eastAsia="方正仿宋" w:cs="Times New Roman"/>
          <w:bCs/>
          <w:color w:val="000000" w:themeColor="text1"/>
          <w:sz w:val="24"/>
          <w:szCs w:val="24"/>
          <w:highlight w:val="none"/>
          <w:lang w:val="en-US" w:eastAsia="zh-CN"/>
          <w14:textFill>
            <w14:solidFill>
              <w14:schemeClr w14:val="tx1"/>
            </w14:solidFill>
          </w14:textFill>
        </w:rPr>
        <w:t>及相关资料</w:t>
      </w:r>
      <w:r>
        <w:rPr>
          <w:rFonts w:hint="default" w:ascii="Times New Roman" w:hAnsi="Times New Roman" w:eastAsia="方正仿宋" w:cs="Times New Roman"/>
          <w:bCs/>
          <w:color w:val="000000" w:themeColor="text1"/>
          <w:sz w:val="24"/>
          <w:szCs w:val="24"/>
          <w:highlight w:val="none"/>
          <w14:textFill>
            <w14:solidFill>
              <w14:schemeClr w14:val="tx1"/>
            </w14:solidFill>
          </w14:textFill>
        </w:rPr>
        <w:t>的基础上，</w:t>
      </w:r>
      <w:r>
        <w:rPr>
          <w:rFonts w:hint="default" w:ascii="Times New Roman" w:hAnsi="Times New Roman" w:eastAsia="方正仿宋" w:cs="Times New Roman"/>
          <w:color w:val="000000" w:themeColor="text1"/>
          <w:sz w:val="24"/>
          <w:szCs w:val="24"/>
          <w:highlight w:val="none"/>
          <w14:textFill>
            <w14:solidFill>
              <w14:schemeClr w14:val="tx1"/>
            </w14:solidFill>
          </w14:textFill>
        </w:rPr>
        <w:t>结合企业自身情况及管理经验，我方愿意以：</w:t>
      </w:r>
      <w:r>
        <w:rPr>
          <w:rFonts w:hint="eastAsia" w:ascii="Times New Roman" w:hAnsi="Times New Roman" w:eastAsia="仿宋" w:cs="Times New Roman"/>
          <w:color w:val="000000"/>
          <w:sz w:val="24"/>
          <w:highlight w:val="none"/>
          <w:lang w:val="en-US" w:eastAsia="zh-CN"/>
        </w:rPr>
        <w:t>基础服务费</w:t>
      </w:r>
      <w:r>
        <w:rPr>
          <w:rFonts w:hint="eastAsia" w:ascii="Times New Roman" w:hAnsi="Times New Roman" w:eastAsia="方正仿宋" w:cs="Times New Roman"/>
          <w:color w:val="000000" w:themeColor="text1"/>
          <w:sz w:val="24"/>
          <w:szCs w:val="24"/>
          <w:highlight w:val="none"/>
          <w:lang w:val="en-US" w:eastAsia="zh-CN"/>
          <w14:textFill>
            <w14:solidFill>
              <w14:schemeClr w14:val="tx1"/>
            </w14:solidFill>
          </w14:textFill>
        </w:rPr>
        <w:t>________</w:t>
      </w:r>
      <w:r>
        <w:rPr>
          <w:rFonts w:hint="eastAsia" w:ascii="Times New Roman" w:hAnsi="Times New Roman" w:eastAsia="仿宋" w:cs="Times New Roman"/>
          <w:color w:val="000000"/>
          <w:sz w:val="24"/>
          <w:highlight w:val="none"/>
          <w:lang w:val="en-US" w:eastAsia="zh-CN"/>
        </w:rPr>
        <w:t>元/年，按单计费，</w:t>
      </w:r>
      <w:r>
        <w:rPr>
          <w:rFonts w:hint="eastAsia" w:ascii="Times New Roman" w:hAnsi="Times New Roman" w:eastAsia="仿宋" w:cs="Times New Roman"/>
          <w:color w:val="000000"/>
          <w:sz w:val="24"/>
          <w:highlight w:val="none"/>
        </w:rPr>
        <w:t>电子处方</w:t>
      </w:r>
      <w:r>
        <w:rPr>
          <w:rFonts w:hint="eastAsia" w:ascii="Times New Roman" w:hAnsi="Times New Roman" w:eastAsia="方正仿宋" w:cs="Times New Roman"/>
          <w:color w:val="000000" w:themeColor="text1"/>
          <w:sz w:val="24"/>
          <w:szCs w:val="24"/>
          <w:highlight w:val="none"/>
          <w:lang w:val="en-US" w:eastAsia="zh-CN"/>
          <w14:textFill>
            <w14:solidFill>
              <w14:schemeClr w14:val="tx1"/>
            </w14:solidFill>
          </w14:textFill>
        </w:rPr>
        <w:t>________</w:t>
      </w:r>
      <w:r>
        <w:rPr>
          <w:rFonts w:hint="eastAsia" w:ascii="Times New Roman" w:hAnsi="Times New Roman" w:eastAsia="仿宋" w:cs="Times New Roman"/>
          <w:color w:val="000000"/>
          <w:sz w:val="24"/>
          <w:highlight w:val="none"/>
        </w:rPr>
        <w:t>元/单</w:t>
      </w:r>
      <w:r>
        <w:rPr>
          <w:rFonts w:hint="default" w:ascii="Times New Roman" w:hAnsi="Times New Roman" w:eastAsia="方正仿宋" w:cs="Times New Roman"/>
          <w:b/>
          <w:bCs/>
          <w:color w:val="000000" w:themeColor="text1"/>
          <w:sz w:val="24"/>
          <w:szCs w:val="24"/>
          <w:highlight w:val="none"/>
          <w:u w:val="none"/>
          <w14:textFill>
            <w14:solidFill>
              <w14:schemeClr w14:val="tx1"/>
            </w14:solidFill>
          </w14:textFill>
        </w:rPr>
        <w:t>，</w:t>
      </w:r>
      <w:r>
        <w:rPr>
          <w:rFonts w:hint="default" w:ascii="Times New Roman" w:hAnsi="Times New Roman" w:eastAsia="方正仿宋" w:cs="Times New Roman"/>
          <w:color w:val="000000" w:themeColor="text1"/>
          <w:sz w:val="24"/>
          <w:szCs w:val="24"/>
          <w:highlight w:val="none"/>
          <w14:textFill>
            <w14:solidFill>
              <w14:schemeClr w14:val="tx1"/>
            </w14:solidFill>
          </w14:textFill>
        </w:rPr>
        <w:t>承担</w:t>
      </w:r>
      <w:r>
        <w:rPr>
          <w:rFonts w:hint="eastAsia" w:ascii="Times New Roman" w:hAnsi="Times New Roman" w:eastAsia="方正仿宋" w:cs="Times New Roman"/>
          <w:color w:val="000000" w:themeColor="text1"/>
          <w:sz w:val="24"/>
          <w:szCs w:val="24"/>
          <w:highlight w:val="none"/>
          <w:lang w:val="en-US" w:eastAsia="zh-CN"/>
          <w14:textFill>
            <w14:solidFill>
              <w14:schemeClr w14:val="tx1"/>
            </w14:solidFill>
          </w14:textFill>
        </w:rPr>
        <w:t>成都国生智慧药房有限公司2026年电子处方平台服务项目</w:t>
      </w:r>
      <w:r>
        <w:rPr>
          <w:rFonts w:hint="default" w:ascii="Times New Roman" w:hAnsi="Times New Roman" w:eastAsia="方正仿宋" w:cs="Times New Roman"/>
          <w:color w:val="000000" w:themeColor="text1"/>
          <w:sz w:val="24"/>
          <w:szCs w:val="24"/>
          <w:highlight w:val="none"/>
          <w:lang w:val="en-US" w:eastAsia="zh-CN"/>
          <w14:textFill>
            <w14:solidFill>
              <w14:schemeClr w14:val="tx1"/>
            </w14:solidFill>
          </w14:textFill>
        </w:rPr>
        <w:t>电子处方平台</w:t>
      </w:r>
      <w:r>
        <w:rPr>
          <w:rFonts w:hint="eastAsia" w:ascii="Times New Roman" w:hAnsi="Times New Roman" w:eastAsia="方正仿宋" w:cs="Times New Roman"/>
          <w:color w:val="000000" w:themeColor="text1"/>
          <w:sz w:val="24"/>
          <w:szCs w:val="24"/>
          <w:highlight w:val="none"/>
          <w:lang w:val="en-US" w:eastAsia="zh-CN"/>
          <w14:textFill>
            <w14:solidFill>
              <w14:schemeClr w14:val="tx1"/>
            </w14:solidFill>
          </w14:textFill>
        </w:rPr>
        <w:t>技术支持服务</w:t>
      </w:r>
      <w:r>
        <w:rPr>
          <w:rFonts w:hint="default" w:ascii="Times New Roman" w:hAnsi="Times New Roman" w:eastAsia="方正仿宋" w:cs="Times New Roman"/>
          <w:color w:val="000000" w:themeColor="text1"/>
          <w:sz w:val="24"/>
          <w:szCs w:val="24"/>
          <w:highlight w:val="none"/>
          <w14:textFill>
            <w14:solidFill>
              <w14:schemeClr w14:val="tx1"/>
            </w14:solidFill>
          </w14:textFill>
        </w:rPr>
        <w:t>工作</w:t>
      </w:r>
      <w:r>
        <w:rPr>
          <w:rFonts w:hint="default" w:ascii="Times New Roman" w:hAnsi="Times New Roman" w:eastAsia="方正仿宋" w:cs="Times New Roman"/>
          <w:b w:val="0"/>
          <w:bCs w:val="0"/>
          <w:color w:val="auto"/>
          <w:sz w:val="24"/>
          <w:szCs w:val="24"/>
          <w:highlight w:val="none"/>
          <w:lang w:eastAsia="zh-CN"/>
        </w:rPr>
        <w:t>，</w:t>
      </w:r>
      <w:r>
        <w:rPr>
          <w:rFonts w:hint="default" w:ascii="Times New Roman" w:hAnsi="Times New Roman" w:eastAsia="方正仿宋" w:cs="Times New Roman"/>
          <w:b w:val="0"/>
          <w:bCs w:val="0"/>
          <w:color w:val="auto"/>
          <w:sz w:val="24"/>
          <w:szCs w:val="24"/>
          <w:highlight w:val="none"/>
          <w:lang w:val="en-US" w:eastAsia="zh-CN"/>
        </w:rPr>
        <w:t>并满足采购人商务及技术服务要求</w:t>
      </w:r>
      <w:r>
        <w:rPr>
          <w:rFonts w:hint="eastAsia" w:ascii="Times New Roman" w:hAnsi="Times New Roman" w:eastAsia="方正仿宋" w:cs="Times New Roman"/>
          <w:b w:val="0"/>
          <w:bCs w:val="0"/>
          <w:color w:val="auto"/>
          <w:sz w:val="24"/>
          <w:szCs w:val="24"/>
          <w:highlight w:val="none"/>
          <w:lang w:val="en-US" w:eastAsia="zh-CN"/>
        </w:rPr>
        <w:t>等全部要求</w:t>
      </w:r>
      <w:r>
        <w:rPr>
          <w:rFonts w:hint="default" w:ascii="Times New Roman" w:hAnsi="Times New Roman" w:eastAsia="方正仿宋" w:cs="Times New Roman"/>
          <w:b w:val="0"/>
          <w:bCs w:val="0"/>
          <w:color w:val="auto"/>
          <w:sz w:val="24"/>
          <w:szCs w:val="24"/>
          <w:highlight w:val="none"/>
          <w:lang w:val="en-US" w:eastAsia="zh-CN"/>
        </w:rPr>
        <w:t>。</w:t>
      </w:r>
    </w:p>
    <w:p w14:paraId="4994B1D2">
      <w:pPr>
        <w:pStyle w:val="9"/>
        <w:keepNext w:val="0"/>
        <w:keepLines w:val="0"/>
        <w:pageBreakBefore w:val="0"/>
        <w:widowControl w:val="0"/>
        <w:kinsoku/>
        <w:wordWrap/>
        <w:overflowPunct/>
        <w:topLinePunct w:val="0"/>
        <w:autoSpaceDE/>
        <w:autoSpaceDN/>
        <w:bidi w:val="0"/>
        <w:snapToGrid/>
        <w:spacing w:after="0" w:line="580" w:lineRule="exact"/>
        <w:ind w:left="0" w:leftChars="0" w:firstLine="480" w:firstLineChars="200"/>
        <w:contextualSpacing/>
        <w:textAlignment w:val="auto"/>
        <w:rPr>
          <w:rFonts w:hint="default" w:ascii="Times New Roman" w:hAnsi="Times New Roman" w:eastAsia="方正仿宋" w:cs="Times New Roman"/>
          <w:color w:val="000000" w:themeColor="text1"/>
          <w:kern w:val="0"/>
          <w:sz w:val="24"/>
          <w:szCs w:val="24"/>
          <w14:textFill>
            <w14:solidFill>
              <w14:schemeClr w14:val="tx1"/>
            </w14:solidFill>
          </w14:textFill>
        </w:rPr>
      </w:pPr>
      <w:r>
        <w:rPr>
          <w:rFonts w:hint="default" w:ascii="Times New Roman" w:hAnsi="Times New Roman" w:eastAsia="方正仿宋" w:cs="Times New Roman"/>
          <w:color w:val="000000" w:themeColor="text1"/>
          <w:kern w:val="0"/>
          <w:sz w:val="24"/>
          <w:szCs w:val="24"/>
          <w14:textFill>
            <w14:solidFill>
              <w14:schemeClr w14:val="tx1"/>
            </w14:solidFill>
          </w14:textFill>
        </w:rPr>
        <w:t>上述报价应包含</w:t>
      </w:r>
      <w:r>
        <w:rPr>
          <w:rFonts w:hint="default" w:ascii="Times New Roman" w:hAnsi="Times New Roman" w:eastAsia="方正仿宋" w:cs="Times New Roman"/>
          <w:color w:val="000000" w:themeColor="text1"/>
          <w:kern w:val="0"/>
          <w:sz w:val="24"/>
          <w:szCs w:val="24"/>
          <w:lang w:val="en-US" w:eastAsia="zh-CN"/>
          <w14:textFill>
            <w14:solidFill>
              <w14:schemeClr w14:val="tx1"/>
            </w14:solidFill>
          </w14:textFill>
        </w:rPr>
        <w:t>为完成本项目服务内容所需的</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一切费用</w:t>
      </w:r>
      <w:r>
        <w:rPr>
          <w:rFonts w:hint="default" w:ascii="Times New Roman" w:hAnsi="Times New Roman" w:eastAsia="方正仿宋" w:cs="Times New Roman"/>
          <w:b/>
          <w:bCs/>
          <w:color w:val="000000" w:themeColor="text1"/>
          <w:sz w:val="24"/>
          <w:szCs w:val="24"/>
          <w:lang w:eastAsia="zh-CN"/>
          <w14:textFill>
            <w14:solidFill>
              <w14:schemeClr w14:val="tx1"/>
            </w14:solidFill>
          </w14:textFill>
        </w:rPr>
        <w:t>，</w:t>
      </w:r>
      <w:r>
        <w:rPr>
          <w:rFonts w:hint="default" w:ascii="Times New Roman" w:hAnsi="Times New Roman" w:eastAsia="方正仿宋" w:cs="Times New Roman"/>
          <w:b w:val="0"/>
          <w:bCs w:val="0"/>
          <w:color w:val="000000" w:themeColor="text1"/>
          <w:sz w:val="24"/>
          <w:szCs w:val="24"/>
          <w:highlight w:val="none"/>
          <w:lang w:val="en-US" w:eastAsia="zh-CN"/>
          <w14:textFill>
            <w14:solidFill>
              <w14:schemeClr w14:val="tx1"/>
            </w14:solidFill>
          </w14:textFill>
        </w:rPr>
        <w:t>报价有效期30天</w:t>
      </w:r>
      <w:r>
        <w:rPr>
          <w:rFonts w:hint="default" w:ascii="Times New Roman" w:hAnsi="Times New Roman" w:eastAsia="方正仿宋" w:cs="Times New Roman"/>
          <w:color w:val="000000" w:themeColor="text1"/>
          <w:kern w:val="0"/>
          <w:sz w:val="24"/>
          <w:szCs w:val="24"/>
          <w:highlight w:val="none"/>
          <w14:textFill>
            <w14:solidFill>
              <w14:schemeClr w14:val="tx1"/>
            </w14:solidFill>
          </w14:textFill>
        </w:rPr>
        <w:t>。</w:t>
      </w:r>
    </w:p>
    <w:p w14:paraId="115EF03B">
      <w:pPr>
        <w:pStyle w:val="9"/>
        <w:keepNext w:val="0"/>
        <w:keepLines w:val="0"/>
        <w:pageBreakBefore w:val="0"/>
        <w:widowControl w:val="0"/>
        <w:kinsoku/>
        <w:wordWrap/>
        <w:overflowPunct/>
        <w:topLinePunct w:val="0"/>
        <w:autoSpaceDE/>
        <w:autoSpaceDN/>
        <w:bidi w:val="0"/>
        <w:snapToGrid/>
        <w:spacing w:after="0" w:line="580" w:lineRule="exact"/>
        <w:ind w:left="0" w:leftChars="0" w:firstLine="480" w:firstLineChars="200"/>
        <w:textAlignment w:val="auto"/>
        <w:rPr>
          <w:rFonts w:hint="default" w:ascii="Times New Roman" w:hAnsi="Times New Roman" w:eastAsia="方正仿宋" w:cs="Times New Roman"/>
          <w:bCs/>
          <w:color w:val="000000" w:themeColor="text1"/>
          <w:sz w:val="24"/>
          <w:szCs w:val="24"/>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1</w:t>
      </w:r>
      <w:r>
        <w:rPr>
          <w:rFonts w:hint="default" w:ascii="Times New Roman" w:hAnsi="Times New Roman" w:eastAsia="方正仿宋" w:cs="Times New Roman"/>
          <w:bCs/>
          <w:color w:val="000000" w:themeColor="text1"/>
          <w:sz w:val="24"/>
          <w:szCs w:val="24"/>
          <w14:textFill>
            <w14:solidFill>
              <w14:schemeClr w14:val="tx1"/>
            </w14:solidFill>
          </w14:textFill>
        </w:rPr>
        <w:t>、我方完全同意自行承担为参加</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所发生的一切费用。</w:t>
      </w:r>
    </w:p>
    <w:p w14:paraId="4CBBCF60">
      <w:pPr>
        <w:pStyle w:val="9"/>
        <w:keepNext w:val="0"/>
        <w:keepLines w:val="0"/>
        <w:pageBreakBefore w:val="0"/>
        <w:widowControl w:val="0"/>
        <w:kinsoku/>
        <w:wordWrap/>
        <w:overflowPunct/>
        <w:topLinePunct w:val="0"/>
        <w:autoSpaceDE/>
        <w:autoSpaceDN/>
        <w:bidi w:val="0"/>
        <w:snapToGrid/>
        <w:spacing w:after="0" w:line="580" w:lineRule="exact"/>
        <w:ind w:left="0" w:leftChars="0" w:firstLine="480" w:firstLineChars="200"/>
        <w:textAlignment w:val="auto"/>
        <w:rPr>
          <w:rFonts w:hint="default" w:ascii="Times New Roman" w:hAnsi="Times New Roman" w:eastAsia="方正仿宋" w:cs="Times New Roman"/>
          <w:bCs/>
          <w:color w:val="000000" w:themeColor="text1"/>
          <w:sz w:val="24"/>
          <w:szCs w:val="24"/>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2</w:t>
      </w:r>
      <w:r>
        <w:rPr>
          <w:rFonts w:hint="default" w:ascii="Times New Roman" w:hAnsi="Times New Roman" w:eastAsia="方正仿宋" w:cs="Times New Roman"/>
          <w:bCs/>
          <w:color w:val="000000" w:themeColor="text1"/>
          <w:sz w:val="24"/>
          <w:szCs w:val="24"/>
          <w14:textFill>
            <w14:solidFill>
              <w14:schemeClr w14:val="tx1"/>
            </w14:solidFill>
          </w14:textFill>
        </w:rPr>
        <w:t>、我方承诺在</w:t>
      </w:r>
      <w:r>
        <w:rPr>
          <w:rFonts w:hint="default" w:ascii="Times New Roman" w:hAnsi="Times New Roman" w:eastAsia="方正仿宋" w:cs="Times New Roman"/>
          <w:bCs/>
          <w:color w:val="000000" w:themeColor="text1"/>
          <w:sz w:val="24"/>
          <w:szCs w:val="24"/>
          <w:highlight w:val="none"/>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highlight w:val="none"/>
          <w14:textFill>
            <w14:solidFill>
              <w14:schemeClr w14:val="tx1"/>
            </w14:solidFill>
          </w14:textFill>
        </w:rPr>
        <w:t>有效期</w:t>
      </w:r>
      <w:r>
        <w:rPr>
          <w:rFonts w:hint="default" w:ascii="Times New Roman" w:hAnsi="Times New Roman" w:eastAsia="方正仿宋" w:cs="Times New Roman"/>
          <w:bCs/>
          <w:color w:val="000000" w:themeColor="text1"/>
          <w:sz w:val="24"/>
          <w:szCs w:val="24"/>
          <w14:textFill>
            <w14:solidFill>
              <w14:schemeClr w14:val="tx1"/>
            </w14:solidFill>
          </w14:textFill>
        </w:rPr>
        <w:t>内不修改、不撤销</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文件。</w:t>
      </w:r>
    </w:p>
    <w:p w14:paraId="2E7C5C3D">
      <w:pPr>
        <w:pStyle w:val="9"/>
        <w:keepNext w:val="0"/>
        <w:keepLines w:val="0"/>
        <w:pageBreakBefore w:val="0"/>
        <w:widowControl w:val="0"/>
        <w:kinsoku/>
        <w:wordWrap/>
        <w:overflowPunct/>
        <w:topLinePunct w:val="0"/>
        <w:autoSpaceDE/>
        <w:autoSpaceDN/>
        <w:bidi w:val="0"/>
        <w:snapToGrid/>
        <w:spacing w:after="0" w:line="580" w:lineRule="exact"/>
        <w:ind w:left="0" w:leftChars="0" w:firstLine="480" w:firstLineChars="200"/>
        <w:textAlignment w:val="auto"/>
        <w:rPr>
          <w:rFonts w:hint="default" w:ascii="Times New Roman" w:hAnsi="Times New Roman" w:eastAsia="方正仿宋" w:cs="Times New Roman"/>
          <w:bCs/>
          <w:color w:val="000000" w:themeColor="text1"/>
          <w:sz w:val="24"/>
          <w:szCs w:val="24"/>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3</w:t>
      </w:r>
      <w:r>
        <w:rPr>
          <w:rFonts w:hint="default" w:ascii="Times New Roman" w:hAnsi="Times New Roman" w:eastAsia="方正仿宋" w:cs="Times New Roman"/>
          <w:bCs/>
          <w:color w:val="000000" w:themeColor="text1"/>
          <w:sz w:val="24"/>
          <w:szCs w:val="24"/>
          <w14:textFill>
            <w14:solidFill>
              <w14:schemeClr w14:val="tx1"/>
            </w14:solidFill>
          </w14:textFill>
        </w:rPr>
        <w:t>、除非另外达成协议并生效，你方的</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比价记录表</w:t>
      </w:r>
      <w:r>
        <w:rPr>
          <w:rFonts w:hint="default" w:ascii="Times New Roman" w:hAnsi="Times New Roman" w:eastAsia="方正仿宋" w:cs="Times New Roman"/>
          <w:bCs/>
          <w:color w:val="000000" w:themeColor="text1"/>
          <w:sz w:val="24"/>
          <w:szCs w:val="24"/>
          <w14:textFill>
            <w14:solidFill>
              <w14:schemeClr w14:val="tx1"/>
            </w14:solidFill>
          </w14:textFill>
        </w:rPr>
        <w:t>和我方的</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文件将构成约束我们双方的合同。</w:t>
      </w:r>
    </w:p>
    <w:p w14:paraId="11A2B2AC">
      <w:pPr>
        <w:pStyle w:val="9"/>
        <w:keepNext w:val="0"/>
        <w:keepLines w:val="0"/>
        <w:pageBreakBefore w:val="0"/>
        <w:widowControl w:val="0"/>
        <w:kinsoku/>
        <w:wordWrap/>
        <w:overflowPunct/>
        <w:topLinePunct w:val="0"/>
        <w:autoSpaceDE/>
        <w:autoSpaceDN/>
        <w:bidi w:val="0"/>
        <w:snapToGrid/>
        <w:spacing w:after="0" w:line="580" w:lineRule="exact"/>
        <w:ind w:left="0" w:leftChars="0" w:firstLine="480" w:firstLineChars="200"/>
        <w:textAlignment w:val="auto"/>
        <w:rPr>
          <w:rFonts w:hint="default" w:ascii="Times New Roman" w:hAnsi="Times New Roman" w:eastAsia="方正仿宋" w:cs="Times New Roman"/>
          <w:bCs/>
          <w:color w:val="000000" w:themeColor="text1"/>
          <w:sz w:val="24"/>
          <w:szCs w:val="24"/>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4</w:t>
      </w:r>
      <w:r>
        <w:rPr>
          <w:rFonts w:hint="default" w:ascii="Times New Roman" w:hAnsi="Times New Roman" w:eastAsia="方正仿宋" w:cs="Times New Roman"/>
          <w:bCs/>
          <w:color w:val="000000" w:themeColor="text1"/>
          <w:sz w:val="24"/>
          <w:szCs w:val="24"/>
          <w14:textFill>
            <w14:solidFill>
              <w14:schemeClr w14:val="tx1"/>
            </w14:solidFill>
          </w14:textFill>
        </w:rPr>
        <w:t>、我方承诺严格按</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比价记录表内容</w:t>
      </w:r>
      <w:r>
        <w:rPr>
          <w:rFonts w:hint="default" w:ascii="Times New Roman" w:hAnsi="Times New Roman" w:eastAsia="方正仿宋" w:cs="Times New Roman"/>
          <w:bCs/>
          <w:color w:val="000000" w:themeColor="text1"/>
          <w:sz w:val="24"/>
          <w:szCs w:val="24"/>
          <w14:textFill>
            <w14:solidFill>
              <w14:schemeClr w14:val="tx1"/>
            </w14:solidFill>
          </w14:textFill>
        </w:rPr>
        <w:t>及双方签订书面合同约定的内容履行责任与义务。</w:t>
      </w:r>
    </w:p>
    <w:p w14:paraId="4813DCA8">
      <w:pPr>
        <w:pStyle w:val="9"/>
        <w:keepNext w:val="0"/>
        <w:keepLines w:val="0"/>
        <w:pageBreakBefore w:val="0"/>
        <w:widowControl w:val="0"/>
        <w:kinsoku/>
        <w:wordWrap/>
        <w:overflowPunct/>
        <w:topLinePunct w:val="0"/>
        <w:autoSpaceDE/>
        <w:autoSpaceDN/>
        <w:bidi w:val="0"/>
        <w:snapToGrid/>
        <w:spacing w:after="0" w:line="580" w:lineRule="exact"/>
        <w:ind w:left="0" w:leftChars="0" w:firstLine="480" w:firstLineChars="200"/>
        <w:textAlignment w:val="auto"/>
        <w:rPr>
          <w:rFonts w:hint="default" w:ascii="Times New Roman" w:hAnsi="Times New Roman" w:eastAsia="方正仿宋" w:cs="Times New Roman"/>
          <w:bCs/>
          <w:color w:val="000000" w:themeColor="text1"/>
          <w:sz w:val="24"/>
          <w:szCs w:val="24"/>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5</w:t>
      </w:r>
      <w:r>
        <w:rPr>
          <w:rFonts w:hint="default" w:ascii="Times New Roman" w:hAnsi="Times New Roman" w:eastAsia="方正仿宋" w:cs="Times New Roman"/>
          <w:bCs/>
          <w:color w:val="000000" w:themeColor="text1"/>
          <w:sz w:val="24"/>
          <w:szCs w:val="24"/>
          <w14:textFill>
            <w14:solidFill>
              <w14:schemeClr w14:val="tx1"/>
            </w14:solidFill>
          </w14:textFill>
        </w:rPr>
        <w:t>、我方承诺：如我方提供的服务不能满足</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项目业主</w:t>
      </w:r>
      <w:r>
        <w:rPr>
          <w:rFonts w:hint="default" w:ascii="Times New Roman" w:hAnsi="Times New Roman" w:eastAsia="方正仿宋" w:cs="Times New Roman"/>
          <w:bCs/>
          <w:color w:val="000000" w:themeColor="text1"/>
          <w:sz w:val="24"/>
          <w:szCs w:val="24"/>
          <w14:textFill>
            <w14:solidFill>
              <w14:schemeClr w14:val="tx1"/>
            </w14:solidFill>
          </w14:textFill>
        </w:rPr>
        <w:t>的要求，</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项目业主</w:t>
      </w:r>
      <w:r>
        <w:rPr>
          <w:rFonts w:hint="default" w:ascii="Times New Roman" w:hAnsi="Times New Roman" w:eastAsia="方正仿宋" w:cs="Times New Roman"/>
          <w:bCs/>
          <w:color w:val="000000" w:themeColor="text1"/>
          <w:sz w:val="24"/>
          <w:szCs w:val="24"/>
          <w14:textFill>
            <w14:solidFill>
              <w14:schemeClr w14:val="tx1"/>
            </w14:solidFill>
          </w14:textFill>
        </w:rPr>
        <w:t>可随时更换，我方对此无异议。</w:t>
      </w:r>
    </w:p>
    <w:p w14:paraId="18690CF6">
      <w:pPr>
        <w:pStyle w:val="9"/>
        <w:keepNext w:val="0"/>
        <w:keepLines w:val="0"/>
        <w:pageBreakBefore w:val="0"/>
        <w:widowControl w:val="0"/>
        <w:numPr>
          <w:ilvl w:val="255"/>
          <w:numId w:val="0"/>
        </w:numPr>
        <w:kinsoku/>
        <w:wordWrap/>
        <w:overflowPunct/>
        <w:topLinePunct w:val="0"/>
        <w:autoSpaceDE/>
        <w:autoSpaceDN/>
        <w:bidi w:val="0"/>
        <w:snapToGrid/>
        <w:spacing w:after="0" w:line="580" w:lineRule="exact"/>
        <w:ind w:left="0" w:firstLine="480" w:firstLineChars="200"/>
        <w:contextualSpacing/>
        <w:textAlignment w:val="auto"/>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6</w:t>
      </w:r>
      <w:r>
        <w:rPr>
          <w:rFonts w:hint="default" w:ascii="Times New Roman" w:hAnsi="Times New Roman" w:eastAsia="方正仿宋" w:cs="Times New Roman"/>
          <w:bCs/>
          <w:color w:val="000000" w:themeColor="text1"/>
          <w:sz w:val="24"/>
          <w:szCs w:val="24"/>
          <w14:textFill>
            <w14:solidFill>
              <w14:schemeClr w14:val="tx1"/>
            </w14:solidFill>
          </w14:textFill>
        </w:rPr>
        <w:t>、我方所递交的</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文件已充分考虑了各种外部因素对报价的影响；我方完全同意</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公告</w:t>
      </w:r>
      <w:r>
        <w:rPr>
          <w:rFonts w:hint="default" w:ascii="Times New Roman" w:hAnsi="Times New Roman" w:eastAsia="方正仿宋" w:cs="Times New Roman"/>
          <w:bCs/>
          <w:color w:val="000000" w:themeColor="text1"/>
          <w:sz w:val="24"/>
          <w:szCs w:val="24"/>
          <w14:textFill>
            <w14:solidFill>
              <w14:schemeClr w14:val="tx1"/>
            </w14:solidFill>
          </w14:textFill>
        </w:rPr>
        <w:t>规定的</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报价文件递交</w:t>
      </w:r>
      <w:r>
        <w:rPr>
          <w:rFonts w:hint="default" w:ascii="Times New Roman" w:hAnsi="Times New Roman" w:eastAsia="方正仿宋" w:cs="Times New Roman"/>
          <w:bCs/>
          <w:color w:val="000000" w:themeColor="text1"/>
          <w:sz w:val="24"/>
          <w:szCs w:val="24"/>
          <w14:textFill>
            <w14:solidFill>
              <w14:schemeClr w14:val="tx1"/>
            </w14:solidFill>
          </w14:textFill>
        </w:rPr>
        <w:t>截止时间；若我方擅自放弃参加</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此次报价</w:t>
      </w:r>
      <w:r>
        <w:rPr>
          <w:rFonts w:hint="default" w:ascii="Times New Roman" w:hAnsi="Times New Roman" w:eastAsia="方正仿宋" w:cs="Times New Roman"/>
          <w:bCs/>
          <w:color w:val="000000" w:themeColor="text1"/>
          <w:sz w:val="24"/>
          <w:szCs w:val="24"/>
          <w14:textFill>
            <w14:solidFill>
              <w14:schemeClr w14:val="tx1"/>
            </w14:solidFill>
          </w14:textFill>
        </w:rPr>
        <w:t>、参加</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后擅自撤回</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文件或是由于自身的过错而不能缔结合同，及你方发现我方的</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文件资料有隐瞒、欺诈行</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为的，将取消资格。</w:t>
      </w:r>
    </w:p>
    <w:p w14:paraId="0F075DDD">
      <w:pPr>
        <w:pStyle w:val="9"/>
        <w:keepNext w:val="0"/>
        <w:keepLines w:val="0"/>
        <w:pageBreakBefore w:val="0"/>
        <w:widowControl w:val="0"/>
        <w:numPr>
          <w:ilvl w:val="255"/>
          <w:numId w:val="0"/>
        </w:numPr>
        <w:kinsoku/>
        <w:wordWrap/>
        <w:overflowPunct/>
        <w:topLinePunct w:val="0"/>
        <w:autoSpaceDE/>
        <w:autoSpaceDN/>
        <w:bidi w:val="0"/>
        <w:snapToGrid/>
        <w:spacing w:after="0" w:line="580" w:lineRule="exact"/>
        <w:ind w:left="0" w:firstLine="480" w:firstLineChars="200"/>
        <w:contextualSpacing/>
        <w:textAlignment w:val="auto"/>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7、我方愿意提供贵公司可能另外要求的与报价有关的文件资料，并保证我方已提供和将要提供的文件资料是真实、准确的。</w:t>
      </w:r>
    </w:p>
    <w:p w14:paraId="023A9104">
      <w:pPr>
        <w:keepNext w:val="0"/>
        <w:keepLines w:val="0"/>
        <w:pageBreakBefore w:val="0"/>
        <w:widowControl w:val="0"/>
        <w:kinsoku/>
        <w:overflowPunct/>
        <w:topLinePunct w:val="0"/>
        <w:bidi w:val="0"/>
        <w:adjustRightInd w:val="0"/>
        <w:spacing w:line="360" w:lineRule="auto"/>
        <w:jc w:val="right"/>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报价</w:t>
      </w:r>
      <w:r>
        <w:rPr>
          <w:rFonts w:hint="default" w:ascii="Times New Roman" w:hAnsi="Times New Roman" w:eastAsia="仿宋" w:cs="Times New Roman"/>
          <w:color w:val="auto"/>
          <w:sz w:val="24"/>
          <w:szCs w:val="24"/>
          <w:highlight w:val="none"/>
          <w:lang w:val="en-US" w:eastAsia="zh-CN"/>
        </w:rPr>
        <w:t>单位</w:t>
      </w:r>
      <w:r>
        <w:rPr>
          <w:rFonts w:hint="default" w:ascii="Times New Roman" w:hAnsi="Times New Roman" w:eastAsia="方正仿宋" w:cs="Times New Roman"/>
          <w:color w:val="000000" w:themeColor="text1"/>
          <w:sz w:val="24"/>
          <w:szCs w:val="24"/>
          <w14:textFill>
            <w14:solidFill>
              <w14:schemeClr w14:val="tx1"/>
            </w14:solidFill>
          </w14:textFill>
        </w:rPr>
        <w:t>：</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（盖单位公章）</w:t>
      </w:r>
    </w:p>
    <w:p w14:paraId="746DD224">
      <w:pPr>
        <w:keepNext w:val="0"/>
        <w:keepLines w:val="0"/>
        <w:pageBreakBefore w:val="0"/>
        <w:widowControl w:val="0"/>
        <w:kinsoku/>
        <w:overflowPunct/>
        <w:topLinePunct w:val="0"/>
        <w:bidi w:val="0"/>
        <w:adjustRightInd w:val="0"/>
        <w:spacing w:line="360" w:lineRule="auto"/>
        <w:jc w:val="right"/>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法定代表人或其授权委托代理人：</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（签字）</w:t>
      </w:r>
    </w:p>
    <w:p w14:paraId="35558F2F">
      <w:pPr>
        <w:keepNext w:val="0"/>
        <w:keepLines w:val="0"/>
        <w:pageBreakBefore w:val="0"/>
        <w:widowControl w:val="0"/>
        <w:kinsoku/>
        <w:wordWrap w:val="0"/>
        <w:overflowPunct/>
        <w:topLinePunct w:val="0"/>
        <w:bidi w:val="0"/>
        <w:adjustRightInd w:val="0"/>
        <w:spacing w:line="360" w:lineRule="auto"/>
        <w:jc w:val="right"/>
        <w:textAlignment w:val="auto"/>
        <w:rPr>
          <w:rFonts w:hint="default" w:ascii="Times New Roman" w:hAnsi="Times New Roman" w:eastAsia="方正仿宋"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日 期</w:t>
      </w:r>
      <w:r>
        <w:rPr>
          <w:rFonts w:hint="default" w:ascii="Times New Roman" w:hAnsi="Times New Roman" w:eastAsia="方正仿宋" w:cs="Times New Roman"/>
          <w:color w:val="000000" w:themeColor="text1"/>
          <w:sz w:val="24"/>
          <w:szCs w:val="24"/>
          <w:lang w:eastAsia="zh-CN"/>
          <w14:textFill>
            <w14:solidFill>
              <w14:schemeClr w14:val="tx1"/>
            </w14:solidFill>
          </w14:textFill>
        </w:rPr>
        <w:t>：</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年</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月</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日</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 xml:space="preserve">             </w:t>
      </w:r>
    </w:p>
    <w:bookmarkEnd w:id="0"/>
    <w:bookmarkEnd w:id="1"/>
    <w:bookmarkEnd w:id="2"/>
    <w:p w14:paraId="084815B4">
      <w:pPr>
        <w:pStyle w:val="16"/>
        <w:keepNext w:val="0"/>
        <w:keepLines w:val="0"/>
        <w:pageBreakBefore w:val="0"/>
        <w:widowControl w:val="0"/>
        <w:kinsoku/>
        <w:overflowPunct/>
        <w:topLinePunct w:val="0"/>
        <w:bidi w:val="0"/>
        <w:spacing w:line="360" w:lineRule="auto"/>
        <w:textAlignment w:val="auto"/>
        <w:rPr>
          <w:rFonts w:hint="default" w:ascii="Times New Roman" w:hAnsi="Times New Roman" w:eastAsia="方正仿宋" w:cs="Times New Roman"/>
          <w:color w:val="000000" w:themeColor="text1"/>
          <w:sz w:val="24"/>
          <w:szCs w:val="24"/>
          <w14:textFill>
            <w14:solidFill>
              <w14:schemeClr w14:val="tx1"/>
            </w14:solidFill>
          </w14:textFill>
        </w:rPr>
        <w:sectPr>
          <w:pgSz w:w="11906" w:h="16838"/>
          <w:pgMar w:top="1247" w:right="1134" w:bottom="1134" w:left="1247" w:header="851" w:footer="851" w:gutter="0"/>
          <w:cols w:space="720" w:num="1"/>
          <w:docGrid w:linePitch="312" w:charSpace="0"/>
        </w:sectPr>
      </w:pPr>
    </w:p>
    <w:p w14:paraId="3FF2D784">
      <w:pPr>
        <w:pStyle w:val="4"/>
        <w:keepNext w:val="0"/>
        <w:keepLines w:val="0"/>
        <w:pageBreakBefore w:val="0"/>
        <w:widowControl w:val="0"/>
        <w:tabs>
          <w:tab w:val="left" w:pos="0"/>
        </w:tabs>
        <w:kinsoku/>
        <w:overflowPunct/>
        <w:topLinePunct w:val="0"/>
        <w:bidi w:val="0"/>
        <w:spacing w:line="360" w:lineRule="auto"/>
        <w:ind w:left="1606" w:hanging="1606"/>
        <w:jc w:val="center"/>
        <w:textAlignment w:val="auto"/>
        <w:rPr>
          <w:rFonts w:hint="default" w:ascii="Times New Roman" w:hAnsi="Times New Roman" w:eastAsia="方正仿宋" w:cs="Times New Roman"/>
          <w:color w:val="auto"/>
          <w:sz w:val="28"/>
          <w:szCs w:val="28"/>
          <w:highlight w:val="none"/>
        </w:rPr>
      </w:pPr>
      <w:r>
        <w:rPr>
          <w:rFonts w:hint="default" w:ascii="Times New Roman" w:hAnsi="Times New Roman" w:eastAsia="方正仿宋" w:cs="Times New Roman"/>
          <w:color w:val="auto"/>
          <w:sz w:val="28"/>
          <w:szCs w:val="28"/>
          <w:highlight w:val="none"/>
          <w:lang w:val="en-US" w:eastAsia="zh-CN"/>
        </w:rPr>
        <w:t>二、</w:t>
      </w:r>
      <w:r>
        <w:rPr>
          <w:rFonts w:hint="default" w:ascii="Times New Roman" w:hAnsi="Times New Roman" w:eastAsia="方正仿宋" w:cs="Times New Roman"/>
          <w:color w:val="auto"/>
          <w:sz w:val="28"/>
          <w:szCs w:val="28"/>
          <w:highlight w:val="none"/>
        </w:rPr>
        <w:t>法定代表人授权委托书</w:t>
      </w:r>
    </w:p>
    <w:p w14:paraId="4E17F4E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本人</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姓名</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 xml:space="preserve">（身份证号码）  </w:t>
      </w:r>
      <w:r>
        <w:rPr>
          <w:rFonts w:hint="default" w:ascii="Times New Roman" w:hAnsi="Times New Roman" w:eastAsia="方正仿宋" w:cs="Times New Roman"/>
          <w:color w:val="auto"/>
          <w:sz w:val="24"/>
          <w:szCs w:val="24"/>
          <w:highlight w:val="none"/>
        </w:rPr>
        <w:t>系</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供应商名称</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的法定代表人，现委托本单位人员</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姓名</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 xml:space="preserve"> （身份证号码） </w:t>
      </w:r>
      <w:r>
        <w:rPr>
          <w:rFonts w:hint="default" w:ascii="Times New Roman" w:hAnsi="Times New Roman" w:eastAsia="方正仿宋" w:cs="Times New Roman"/>
          <w:color w:val="auto"/>
          <w:sz w:val="24"/>
          <w:szCs w:val="24"/>
          <w:highlight w:val="none"/>
        </w:rPr>
        <w:t xml:space="preserve">为我方代理人。代理人根据授权，在参与 </w:t>
      </w:r>
      <w:r>
        <w:rPr>
          <w:rFonts w:hint="default" w:ascii="Times New Roman" w:hAnsi="Times New Roman" w:eastAsia="方正仿宋" w:cs="Times New Roman"/>
          <w:color w:val="auto"/>
          <w:sz w:val="24"/>
          <w:szCs w:val="24"/>
          <w:highlight w:val="none"/>
          <w:u w:val="single"/>
        </w:rPr>
        <w:t xml:space="preserve">       （项目或事项）  </w:t>
      </w:r>
      <w:r>
        <w:rPr>
          <w:rFonts w:hint="default" w:ascii="Times New Roman" w:hAnsi="Times New Roman" w:eastAsia="方正仿宋" w:cs="Times New Roman"/>
          <w:color w:val="auto"/>
          <w:sz w:val="24"/>
          <w:szCs w:val="24"/>
          <w:highlight w:val="none"/>
        </w:rPr>
        <w:t>报价及合同签署等活动过程中所签署的一切文件和处理与之有关的一切事务，其法律后果由我方承担。</w:t>
      </w:r>
    </w:p>
    <w:p w14:paraId="0DACC1D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委托期限</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t>自本授权委托书签署之日起至</w:t>
      </w:r>
      <w:r>
        <w:rPr>
          <w:rFonts w:hint="default" w:ascii="Times New Roman" w:hAnsi="Times New Roman" w:eastAsia="方正仿宋" w:cs="Times New Roman"/>
          <w:color w:val="auto"/>
          <w:sz w:val="24"/>
          <w:szCs w:val="24"/>
          <w:highlight w:val="none"/>
          <w:u w:val="none"/>
          <w:lang w:val="en-US" w:eastAsia="zh-CN"/>
        </w:rPr>
        <w:t>比价</w:t>
      </w:r>
      <w:r>
        <w:rPr>
          <w:rFonts w:hint="default" w:ascii="Times New Roman" w:hAnsi="Times New Roman" w:eastAsia="方正仿宋" w:cs="Times New Roman"/>
          <w:color w:val="auto"/>
          <w:sz w:val="24"/>
          <w:szCs w:val="24"/>
          <w:highlight w:val="none"/>
          <w:u w:val="none"/>
        </w:rPr>
        <w:t>结束</w:t>
      </w:r>
      <w:r>
        <w:rPr>
          <w:rFonts w:hint="default" w:ascii="Times New Roman" w:hAnsi="Times New Roman" w:eastAsia="方正仿宋" w:cs="Times New Roman"/>
          <w:color w:val="auto"/>
          <w:sz w:val="24"/>
          <w:szCs w:val="24"/>
          <w:highlight w:val="none"/>
        </w:rPr>
        <w:t>结束为止。</w:t>
      </w:r>
    </w:p>
    <w:p w14:paraId="57B088B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代理人无转委托权。</w:t>
      </w:r>
    </w:p>
    <w:p w14:paraId="4E90343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附</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t>1</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t>法定代表人身份证明和法定代表人身份证复印件或扫描件</w:t>
      </w:r>
    </w:p>
    <w:p w14:paraId="7122864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960" w:firstLineChars="400"/>
        <w:textAlignment w:val="auto"/>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lang w:val="en-US" w:eastAsia="zh-CN"/>
        </w:rPr>
        <w:t>2</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t>委托代理人身份证复印件或扫描件和社保证明</w:t>
      </w:r>
    </w:p>
    <w:p w14:paraId="308AA15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rPr>
          <w:rFonts w:hint="default" w:ascii="Times New Roman" w:hAnsi="Times New Roman" w:eastAsia="方正仿宋" w:cs="Times New Roman"/>
          <w:color w:val="auto"/>
          <w:sz w:val="24"/>
          <w:szCs w:val="24"/>
          <w:highlight w:val="none"/>
        </w:rPr>
      </w:pPr>
    </w:p>
    <w:p w14:paraId="05B4D18E">
      <w:pPr>
        <w:keepNext w:val="0"/>
        <w:keepLines w:val="0"/>
        <w:pageBreakBefore w:val="0"/>
        <w:widowControl w:val="0"/>
        <w:kinsoku/>
        <w:wordWrap w:val="0"/>
        <w:overflowPunct/>
        <w:topLinePunct w:val="0"/>
        <w:autoSpaceDE/>
        <w:autoSpaceDN/>
        <w:bidi w:val="0"/>
        <w:adjustRightInd/>
        <w:snapToGrid/>
        <w:spacing w:line="580" w:lineRule="exact"/>
        <w:ind w:right="0" w:rightChars="0"/>
        <w:jc w:val="right"/>
        <w:textAlignment w:val="auto"/>
        <w:rPr>
          <w:rFonts w:hint="default" w:ascii="Times New Roman" w:hAnsi="Times New Roman" w:eastAsia="方正仿宋" w:cs="Times New Roman"/>
          <w:color w:val="auto"/>
          <w:sz w:val="24"/>
          <w:szCs w:val="24"/>
          <w:highlight w:val="none"/>
          <w:lang w:val="en-US" w:eastAsia="zh-CN"/>
        </w:rPr>
      </w:pPr>
      <w:r>
        <w:rPr>
          <w:rFonts w:hint="default" w:ascii="Times New Roman" w:hAnsi="Times New Roman" w:eastAsia="方正仿宋" w:cs="Times New Roman"/>
          <w:color w:val="auto"/>
          <w:sz w:val="24"/>
          <w:szCs w:val="24"/>
          <w:highlight w:val="none"/>
          <w:lang w:val="en-US" w:eastAsia="zh-CN"/>
        </w:rPr>
        <w:t>报价</w:t>
      </w:r>
      <w:r>
        <w:rPr>
          <w:rFonts w:hint="default" w:ascii="Times New Roman" w:hAnsi="Times New Roman" w:eastAsia="仿宋" w:cs="Times New Roman"/>
          <w:color w:val="auto"/>
          <w:sz w:val="24"/>
          <w:szCs w:val="24"/>
          <w:highlight w:val="none"/>
          <w:lang w:val="en-US" w:eastAsia="zh-CN"/>
        </w:rPr>
        <w:t>单位</w:t>
      </w:r>
      <w:r>
        <w:rPr>
          <w:rFonts w:hint="default" w:ascii="Times New Roman" w:hAnsi="Times New Roman" w:eastAsia="方正仿宋" w:cs="Times New Roman"/>
          <w:color w:val="auto"/>
          <w:sz w:val="24"/>
          <w:szCs w:val="24"/>
          <w:highlight w:val="none"/>
        </w:rPr>
        <w:t>：</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（盖单位公章）</w:t>
      </w:r>
      <w:r>
        <w:rPr>
          <w:rFonts w:hint="default" w:ascii="Times New Roman" w:hAnsi="Times New Roman" w:eastAsia="方正仿宋" w:cs="Times New Roman"/>
          <w:color w:val="auto"/>
          <w:sz w:val="24"/>
          <w:szCs w:val="24"/>
          <w:highlight w:val="none"/>
          <w:lang w:val="en-US" w:eastAsia="zh-CN"/>
        </w:rPr>
        <w:t xml:space="preserve">     </w:t>
      </w:r>
    </w:p>
    <w:p w14:paraId="05456563">
      <w:pPr>
        <w:keepNext w:val="0"/>
        <w:keepLines w:val="0"/>
        <w:pageBreakBefore w:val="0"/>
        <w:widowControl w:val="0"/>
        <w:kinsoku/>
        <w:wordWrap w:val="0"/>
        <w:overflowPunct/>
        <w:topLinePunct w:val="0"/>
        <w:autoSpaceDE/>
        <w:autoSpaceDN/>
        <w:bidi w:val="0"/>
        <w:adjustRightInd/>
        <w:snapToGrid/>
        <w:spacing w:line="580" w:lineRule="exact"/>
        <w:ind w:right="0" w:rightChars="0"/>
        <w:jc w:val="right"/>
        <w:textAlignment w:val="auto"/>
        <w:rPr>
          <w:rFonts w:hint="default" w:ascii="Times New Roman" w:hAnsi="Times New Roman" w:eastAsia="方正仿宋" w:cs="Times New Roman"/>
          <w:color w:val="auto"/>
          <w:sz w:val="24"/>
          <w:szCs w:val="24"/>
          <w:highlight w:val="none"/>
          <w:lang w:val="en-US" w:eastAsia="zh-CN"/>
        </w:rPr>
      </w:pPr>
      <w:r>
        <w:rPr>
          <w:rFonts w:hint="default" w:ascii="Times New Roman" w:hAnsi="Times New Roman" w:eastAsia="方正仿宋" w:cs="Times New Roman"/>
          <w:color w:val="auto"/>
          <w:sz w:val="24"/>
          <w:szCs w:val="24"/>
          <w:highlight w:val="none"/>
        </w:rPr>
        <w:t>法定代表人：</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w:t>
      </w:r>
      <w:r>
        <w:rPr>
          <w:rFonts w:hint="default" w:ascii="Times New Roman" w:hAnsi="Times New Roman" w:eastAsia="方正仿宋" w:cs="Times New Roman"/>
          <w:color w:val="auto"/>
          <w:sz w:val="24"/>
          <w:szCs w:val="24"/>
          <w:highlight w:val="none"/>
          <w:lang w:eastAsia="zh-CN"/>
        </w:rPr>
        <w:t>签字或盖章</w:t>
      </w:r>
      <w:r>
        <w:rPr>
          <w:rFonts w:hint="default" w:ascii="Times New Roman" w:hAnsi="Times New Roman" w:eastAsia="方正仿宋" w:cs="Times New Roman"/>
          <w:color w:val="auto"/>
          <w:sz w:val="24"/>
          <w:szCs w:val="24"/>
          <w:highlight w:val="none"/>
        </w:rPr>
        <w:t>）</w:t>
      </w:r>
      <w:r>
        <w:rPr>
          <w:rFonts w:hint="default" w:ascii="Times New Roman" w:hAnsi="Times New Roman" w:eastAsia="方正仿宋" w:cs="Times New Roman"/>
          <w:color w:val="auto"/>
          <w:sz w:val="24"/>
          <w:szCs w:val="24"/>
          <w:highlight w:val="none"/>
          <w:lang w:val="en-US" w:eastAsia="zh-CN"/>
        </w:rPr>
        <w:t xml:space="preserve">     </w:t>
      </w:r>
    </w:p>
    <w:p w14:paraId="15167967">
      <w:pPr>
        <w:keepNext w:val="0"/>
        <w:keepLines w:val="0"/>
        <w:pageBreakBefore w:val="0"/>
        <w:widowControl w:val="0"/>
        <w:kinsoku/>
        <w:wordWrap w:val="0"/>
        <w:overflowPunct/>
        <w:topLinePunct w:val="0"/>
        <w:autoSpaceDE/>
        <w:autoSpaceDN/>
        <w:bidi w:val="0"/>
        <w:adjustRightInd/>
        <w:snapToGrid/>
        <w:spacing w:line="580" w:lineRule="exact"/>
        <w:ind w:right="0" w:rightChars="0"/>
        <w:jc w:val="right"/>
        <w:textAlignment w:val="auto"/>
        <w:rPr>
          <w:rFonts w:hint="default" w:ascii="Times New Roman" w:hAnsi="Times New Roman" w:eastAsia="方正仿宋" w:cs="Times New Roman"/>
          <w:color w:val="auto"/>
          <w:sz w:val="24"/>
          <w:szCs w:val="24"/>
          <w:highlight w:val="none"/>
          <w:lang w:val="en-US" w:eastAsia="zh-CN"/>
        </w:rPr>
      </w:pPr>
      <w:r>
        <w:rPr>
          <w:rFonts w:hint="default" w:ascii="Times New Roman" w:hAnsi="Times New Roman" w:eastAsia="方正仿宋" w:cs="Times New Roman"/>
          <w:color w:val="auto"/>
          <w:sz w:val="24"/>
          <w:szCs w:val="24"/>
          <w:highlight w:val="none"/>
        </w:rPr>
        <w:t>委托代理人：</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w:t>
      </w:r>
      <w:r>
        <w:rPr>
          <w:rFonts w:hint="default" w:ascii="Times New Roman" w:hAnsi="Times New Roman" w:eastAsia="方正仿宋" w:cs="Times New Roman"/>
          <w:color w:val="auto"/>
          <w:sz w:val="24"/>
          <w:szCs w:val="24"/>
          <w:highlight w:val="none"/>
          <w:lang w:eastAsia="zh-CN"/>
        </w:rPr>
        <w:t>签字或盖章</w:t>
      </w:r>
      <w:r>
        <w:rPr>
          <w:rFonts w:hint="default" w:ascii="Times New Roman" w:hAnsi="Times New Roman" w:eastAsia="方正仿宋" w:cs="Times New Roman"/>
          <w:color w:val="auto"/>
          <w:sz w:val="24"/>
          <w:szCs w:val="24"/>
          <w:highlight w:val="none"/>
        </w:rPr>
        <w:t>）</w:t>
      </w:r>
      <w:r>
        <w:rPr>
          <w:rFonts w:hint="default" w:ascii="Times New Roman" w:hAnsi="Times New Roman" w:eastAsia="方正仿宋" w:cs="Times New Roman"/>
          <w:color w:val="auto"/>
          <w:sz w:val="24"/>
          <w:szCs w:val="24"/>
          <w:highlight w:val="none"/>
          <w:lang w:val="en-US" w:eastAsia="zh-CN"/>
        </w:rPr>
        <w:t xml:space="preserve">     </w:t>
      </w:r>
    </w:p>
    <w:p w14:paraId="123A4ACD">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0" w:firstLineChars="0"/>
        <w:jc w:val="right"/>
        <w:textAlignment w:val="auto"/>
        <w:rPr>
          <w:rFonts w:hint="default" w:ascii="Times New Roman" w:hAnsi="Times New Roman" w:eastAsia="方正仿宋" w:cs="Times New Roman"/>
          <w:color w:val="auto"/>
          <w:sz w:val="24"/>
          <w:szCs w:val="24"/>
          <w:highlight w:val="none"/>
          <w:lang w:val="en-US" w:eastAsia="zh-CN"/>
        </w:rPr>
      </w:pPr>
      <w:r>
        <w:rPr>
          <w:rFonts w:hint="default"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联系电话：</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（固定电话）</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（移动电话）</w:t>
      </w:r>
      <w:r>
        <w:rPr>
          <w:rFonts w:hint="default" w:ascii="Times New Roman" w:hAnsi="Times New Roman" w:eastAsia="方正仿宋" w:cs="Times New Roman"/>
          <w:color w:val="auto"/>
          <w:sz w:val="24"/>
          <w:szCs w:val="24"/>
          <w:highlight w:val="none"/>
          <w:lang w:val="en-US" w:eastAsia="zh-CN"/>
        </w:rPr>
        <w:t xml:space="preserve">   </w:t>
      </w:r>
    </w:p>
    <w:p w14:paraId="3BB1E3E6">
      <w:pPr>
        <w:keepNext w:val="0"/>
        <w:keepLines w:val="0"/>
        <w:pageBreakBefore w:val="0"/>
        <w:widowControl w:val="0"/>
        <w:kinsoku/>
        <w:wordWrap w:val="0"/>
        <w:overflowPunct/>
        <w:topLinePunct w:val="0"/>
        <w:autoSpaceDE/>
        <w:autoSpaceDN/>
        <w:bidi w:val="0"/>
        <w:adjustRightInd/>
        <w:snapToGrid/>
        <w:spacing w:line="580" w:lineRule="exact"/>
        <w:ind w:right="0" w:rightChars="0"/>
        <w:jc w:val="right"/>
        <w:textAlignment w:val="auto"/>
        <w:rPr>
          <w:rFonts w:hint="default" w:ascii="Times New Roman" w:hAnsi="Times New Roman" w:eastAsia="方正仿宋" w:cs="Times New Roman"/>
          <w:color w:val="auto"/>
          <w:sz w:val="24"/>
          <w:szCs w:val="24"/>
          <w:highlight w:val="none"/>
          <w:lang w:val="en-US" w:eastAsia="zh-CN"/>
        </w:rPr>
      </w:pPr>
      <w:r>
        <w:rPr>
          <w:rFonts w:hint="default" w:ascii="Times New Roman" w:hAnsi="Times New Roman" w:eastAsia="方正仿宋" w:cs="Times New Roman"/>
          <w:color w:val="auto"/>
          <w:sz w:val="24"/>
          <w:szCs w:val="24"/>
          <w:highlight w:val="none"/>
        </w:rPr>
        <w:t>日 期</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年</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月</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日</w:t>
      </w:r>
      <w:r>
        <w:rPr>
          <w:rFonts w:hint="default" w:ascii="Times New Roman" w:hAnsi="Times New Roman" w:eastAsia="方正仿宋" w:cs="Times New Roman"/>
          <w:color w:val="auto"/>
          <w:sz w:val="24"/>
          <w:szCs w:val="24"/>
          <w:highlight w:val="none"/>
          <w:lang w:val="en-US" w:eastAsia="zh-CN"/>
        </w:rPr>
        <w:t xml:space="preserve">                </w:t>
      </w:r>
    </w:p>
    <w:p w14:paraId="75ED4B48">
      <w:pPr>
        <w:keepNext w:val="0"/>
        <w:keepLines w:val="0"/>
        <w:pageBreakBefore w:val="0"/>
        <w:widowControl w:val="0"/>
        <w:tabs>
          <w:tab w:val="left" w:pos="8739"/>
        </w:tabs>
        <w:kinsoku/>
        <w:overflowPunct/>
        <w:topLinePunct w:val="0"/>
        <w:bidi w:val="0"/>
        <w:spacing w:line="360" w:lineRule="auto"/>
        <w:ind w:left="473" w:leftChars="225" w:right="-69" w:rightChars="-33"/>
        <w:textAlignment w:val="auto"/>
        <w:rPr>
          <w:rFonts w:hint="default" w:ascii="Times New Roman" w:hAnsi="Times New Roman" w:eastAsia="宋体" w:cs="Times New Roman"/>
          <w:color w:val="auto"/>
          <w:szCs w:val="21"/>
          <w:highlight w:val="none"/>
        </w:rPr>
      </w:pPr>
    </w:p>
    <w:p w14:paraId="6C5C8650">
      <w:pPr>
        <w:keepNext w:val="0"/>
        <w:keepLines w:val="0"/>
        <w:pageBreakBefore w:val="0"/>
        <w:widowControl w:val="0"/>
        <w:kinsoku/>
        <w:overflowPunct/>
        <w:topLinePunct w:val="0"/>
        <w:bidi w:val="0"/>
        <w:spacing w:line="360" w:lineRule="auto"/>
        <w:ind w:firstLine="3255" w:firstLineChars="1550"/>
        <w:textAlignment w:val="auto"/>
        <w:rPr>
          <w:rFonts w:hint="default" w:ascii="Times New Roman" w:hAnsi="Times New Roman" w:eastAsia="宋体" w:cs="Times New Roman"/>
          <w:color w:val="auto"/>
          <w:highlight w:val="none"/>
        </w:rPr>
      </w:pPr>
    </w:p>
    <w:p w14:paraId="29D2953E">
      <w:pPr>
        <w:keepNext w:val="0"/>
        <w:keepLines w:val="0"/>
        <w:pageBreakBefore w:val="0"/>
        <w:widowControl w:val="0"/>
        <w:kinsoku/>
        <w:overflowPunct/>
        <w:topLinePunct w:val="0"/>
        <w:bidi w:val="0"/>
        <w:spacing w:line="360" w:lineRule="auto"/>
        <w:ind w:firstLine="3255" w:firstLineChars="1550"/>
        <w:textAlignment w:val="auto"/>
        <w:rPr>
          <w:rFonts w:hint="default" w:ascii="Times New Roman" w:hAnsi="Times New Roman" w:eastAsia="宋体" w:cs="Times New Roman"/>
          <w:color w:val="auto"/>
          <w:highlight w:val="none"/>
        </w:rPr>
      </w:pPr>
    </w:p>
    <w:p w14:paraId="366F1360">
      <w:pPr>
        <w:pStyle w:val="2"/>
        <w:keepNext w:val="0"/>
        <w:keepLines w:val="0"/>
        <w:pageBreakBefore w:val="0"/>
        <w:widowControl w:val="0"/>
        <w:kinsoku/>
        <w:overflowPunct/>
        <w:topLinePunct w:val="0"/>
        <w:bidi w:val="0"/>
        <w:textAlignment w:val="auto"/>
        <w:rPr>
          <w:rFonts w:hint="default" w:ascii="Times New Roman" w:hAnsi="Times New Roman" w:eastAsia="宋体" w:cs="Times New Roman"/>
          <w:color w:val="auto"/>
          <w:highlight w:val="none"/>
        </w:rPr>
      </w:pPr>
    </w:p>
    <w:p w14:paraId="4700CDA4">
      <w:pPr>
        <w:pStyle w:val="2"/>
        <w:keepNext w:val="0"/>
        <w:keepLines w:val="0"/>
        <w:pageBreakBefore w:val="0"/>
        <w:widowControl w:val="0"/>
        <w:kinsoku/>
        <w:overflowPunct/>
        <w:topLinePunct w:val="0"/>
        <w:bidi w:val="0"/>
        <w:textAlignment w:val="auto"/>
        <w:rPr>
          <w:rFonts w:hint="default" w:ascii="Times New Roman" w:hAnsi="Times New Roman" w:eastAsia="宋体" w:cs="Times New Roman"/>
          <w:color w:val="auto"/>
          <w:highlight w:val="none"/>
        </w:rPr>
      </w:pPr>
    </w:p>
    <w:p w14:paraId="1F4CDAA8">
      <w:pPr>
        <w:keepNext w:val="0"/>
        <w:keepLines w:val="0"/>
        <w:pageBreakBefore w:val="0"/>
        <w:widowControl w:val="0"/>
        <w:kinsoku/>
        <w:overflowPunct/>
        <w:topLinePunct w:val="0"/>
        <w:bidi w:val="0"/>
        <w:spacing w:line="360" w:lineRule="auto"/>
        <w:ind w:firstLine="3255" w:firstLineChars="1550"/>
        <w:textAlignment w:val="auto"/>
        <w:rPr>
          <w:rFonts w:hint="default" w:ascii="Times New Roman" w:hAnsi="Times New Roman" w:eastAsia="宋体" w:cs="Times New Roman"/>
          <w:color w:val="auto"/>
          <w:highlight w:val="none"/>
        </w:rPr>
      </w:pPr>
    </w:p>
    <w:p w14:paraId="14F7D330">
      <w:pPr>
        <w:keepNext w:val="0"/>
        <w:keepLines w:val="0"/>
        <w:pageBreakBefore w:val="0"/>
        <w:widowControl w:val="0"/>
        <w:kinsoku/>
        <w:overflowPunct/>
        <w:topLinePunct w:val="0"/>
        <w:bidi w:val="0"/>
        <w:spacing w:line="360" w:lineRule="auto"/>
        <w:textAlignment w:val="auto"/>
        <w:rPr>
          <w:rFonts w:hint="default" w:ascii="Times New Roman" w:hAnsi="Times New Roman" w:eastAsia="宋体" w:cs="Times New Roman"/>
          <w:color w:val="auto"/>
          <w:highlight w:val="none"/>
        </w:rPr>
      </w:pPr>
    </w:p>
    <w:p w14:paraId="2AF15221">
      <w:pPr>
        <w:keepNext w:val="0"/>
        <w:keepLines w:val="0"/>
        <w:pageBreakBefore w:val="0"/>
        <w:widowControl w:val="0"/>
        <w:kinsoku/>
        <w:overflowPunct/>
        <w:topLinePunct w:val="0"/>
        <w:bidi w:val="0"/>
        <w:spacing w:line="360" w:lineRule="auto"/>
        <w:textAlignment w:val="auto"/>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注：本授权委托书为法定代表人不亲自</w:t>
      </w:r>
      <w:r>
        <w:rPr>
          <w:rFonts w:hint="default" w:ascii="Times New Roman" w:hAnsi="Times New Roman" w:cs="Times New Roman"/>
          <w:b/>
          <w:color w:val="auto"/>
          <w:szCs w:val="21"/>
          <w:highlight w:val="none"/>
          <w:lang w:val="en-US" w:eastAsia="zh-CN"/>
        </w:rPr>
        <w:t>报价</w:t>
      </w:r>
      <w:r>
        <w:rPr>
          <w:rFonts w:hint="default" w:ascii="Times New Roman" w:hAnsi="Times New Roman" w:eastAsia="宋体" w:cs="Times New Roman"/>
          <w:b/>
          <w:color w:val="auto"/>
          <w:szCs w:val="21"/>
          <w:highlight w:val="none"/>
        </w:rPr>
        <w:t>而委托代理人</w:t>
      </w:r>
      <w:r>
        <w:rPr>
          <w:rFonts w:hint="default" w:ascii="Times New Roman" w:hAnsi="Times New Roman" w:eastAsia="宋体" w:cs="Times New Roman"/>
          <w:b/>
          <w:color w:val="auto"/>
          <w:szCs w:val="21"/>
          <w:highlight w:val="none"/>
          <w:lang w:val="en-US" w:eastAsia="zh-CN"/>
        </w:rPr>
        <w:t>报价</w:t>
      </w:r>
      <w:r>
        <w:rPr>
          <w:rFonts w:hint="default" w:ascii="Times New Roman" w:hAnsi="Times New Roman" w:eastAsia="宋体" w:cs="Times New Roman"/>
          <w:b/>
          <w:color w:val="auto"/>
          <w:szCs w:val="21"/>
          <w:highlight w:val="none"/>
        </w:rPr>
        <w:t>适用。</w:t>
      </w:r>
    </w:p>
    <w:p w14:paraId="30D4553E">
      <w:pPr>
        <w:pStyle w:val="7"/>
        <w:keepNext w:val="0"/>
        <w:keepLines w:val="0"/>
        <w:pageBreakBefore w:val="0"/>
        <w:widowControl w:val="0"/>
        <w:kinsoku/>
        <w:overflowPunct/>
        <w:topLinePunct w:val="0"/>
        <w:bidi w:val="0"/>
        <w:textAlignment w:val="auto"/>
        <w:rPr>
          <w:rFonts w:hint="default" w:ascii="Times New Roman" w:hAnsi="Times New Roman" w:eastAsia="宋体" w:cs="Times New Roman"/>
          <w:b/>
          <w:color w:val="auto"/>
          <w:szCs w:val="21"/>
          <w:highlight w:val="none"/>
        </w:rPr>
      </w:pPr>
    </w:p>
    <w:p w14:paraId="039EADFA">
      <w:pPr>
        <w:keepNext w:val="0"/>
        <w:keepLines w:val="0"/>
        <w:pageBreakBefore w:val="0"/>
        <w:widowControl w:val="0"/>
        <w:kinsoku/>
        <w:overflowPunct/>
        <w:topLinePunct w:val="0"/>
        <w:bidi w:val="0"/>
        <w:textAlignment w:val="auto"/>
        <w:rPr>
          <w:rFonts w:hint="default" w:ascii="Times New Roman" w:hAnsi="Times New Roman" w:eastAsia="宋体" w:cs="Times New Roman"/>
          <w:b/>
          <w:color w:val="auto"/>
          <w:szCs w:val="21"/>
          <w:highlight w:val="none"/>
        </w:rPr>
      </w:pPr>
    </w:p>
    <w:p w14:paraId="70132D7D">
      <w:pPr>
        <w:pStyle w:val="7"/>
        <w:keepNext w:val="0"/>
        <w:keepLines w:val="0"/>
        <w:pageBreakBefore w:val="0"/>
        <w:widowControl w:val="0"/>
        <w:kinsoku/>
        <w:overflowPunct/>
        <w:topLinePunct w:val="0"/>
        <w:bidi w:val="0"/>
        <w:textAlignment w:val="auto"/>
        <w:rPr>
          <w:rFonts w:hint="default" w:ascii="Times New Roman" w:hAnsi="Times New Roman" w:eastAsia="宋体" w:cs="Times New Roman"/>
          <w:b/>
          <w:color w:val="auto"/>
          <w:szCs w:val="21"/>
          <w:highlight w:val="none"/>
        </w:rPr>
      </w:pPr>
    </w:p>
    <w:p w14:paraId="15EB72B7">
      <w:pPr>
        <w:keepNext w:val="0"/>
        <w:keepLines w:val="0"/>
        <w:pageBreakBefore w:val="0"/>
        <w:widowControl w:val="0"/>
        <w:kinsoku/>
        <w:overflowPunct/>
        <w:topLinePunct w:val="0"/>
        <w:bidi w:val="0"/>
        <w:textAlignment w:val="auto"/>
        <w:rPr>
          <w:rFonts w:hint="default" w:ascii="Times New Roman" w:hAnsi="Times New Roman" w:eastAsia="宋体" w:cs="Times New Roman"/>
          <w:b/>
          <w:color w:val="auto"/>
          <w:szCs w:val="21"/>
          <w:highlight w:val="none"/>
        </w:rPr>
      </w:pPr>
    </w:p>
    <w:p w14:paraId="11BB822D">
      <w:pPr>
        <w:keepNext w:val="0"/>
        <w:keepLines w:val="0"/>
        <w:pageBreakBefore w:val="0"/>
        <w:widowControl w:val="0"/>
        <w:kinsoku/>
        <w:overflowPunct/>
        <w:topLinePunct w:val="0"/>
        <w:bidi w:val="0"/>
        <w:textAlignment w:val="auto"/>
        <w:rPr>
          <w:rFonts w:hint="default" w:ascii="Times New Roman" w:hAnsi="Times New Roman" w:cs="Times New Roman"/>
          <w:b/>
          <w:bCs/>
          <w:sz w:val="36"/>
          <w:szCs w:val="44"/>
          <w:lang w:val="en-US" w:eastAsia="zh-CN"/>
        </w:rPr>
      </w:pPr>
      <w:r>
        <w:rPr>
          <w:rFonts w:hint="default" w:ascii="Times New Roman" w:hAnsi="Times New Roman" w:cs="Times New Roman"/>
          <w:b/>
          <w:bCs/>
          <w:sz w:val="36"/>
          <w:szCs w:val="44"/>
          <w:lang w:val="en-US" w:eastAsia="zh-CN"/>
        </w:rPr>
        <w:br w:type="page"/>
      </w:r>
    </w:p>
    <w:p w14:paraId="1F9ED25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2" w:firstLineChars="200"/>
        <w:jc w:val="center"/>
        <w:textAlignment w:val="auto"/>
        <w:rPr>
          <w:rFonts w:hint="default" w:ascii="Times New Roman" w:hAnsi="Times New Roman" w:eastAsia="方正仿宋" w:cs="Times New Roman"/>
          <w:b/>
          <w:bCs/>
          <w:color w:val="auto"/>
          <w:kern w:val="2"/>
          <w:sz w:val="28"/>
          <w:szCs w:val="28"/>
          <w:highlight w:val="none"/>
          <w:lang w:val="en-US" w:eastAsia="zh-CN" w:bidi="ar-SA"/>
        </w:rPr>
      </w:pPr>
      <w:r>
        <w:rPr>
          <w:rFonts w:hint="default" w:ascii="Times New Roman" w:hAnsi="Times New Roman" w:eastAsia="方正仿宋" w:cs="Times New Roman"/>
          <w:b/>
          <w:bCs/>
          <w:color w:val="auto"/>
          <w:kern w:val="2"/>
          <w:sz w:val="28"/>
          <w:szCs w:val="28"/>
          <w:highlight w:val="none"/>
          <w:lang w:val="en-US" w:eastAsia="zh-CN" w:bidi="ar-SA"/>
        </w:rPr>
        <w:t>二、法定代表人身份证明</w:t>
      </w:r>
    </w:p>
    <w:p w14:paraId="261DBD6C">
      <w:pPr>
        <w:keepNext w:val="0"/>
        <w:keepLines w:val="0"/>
        <w:pageBreakBefore w:val="0"/>
        <w:widowControl w:val="0"/>
        <w:kinsoku/>
        <w:overflowPunct/>
        <w:topLinePunct w:val="0"/>
        <w:bidi w:val="0"/>
        <w:spacing w:line="360" w:lineRule="auto"/>
        <w:ind w:right="-4" w:rightChars="-2"/>
        <w:textAlignment w:val="auto"/>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单位名称</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br w:type="textWrapping"/>
      </w:r>
      <w:r>
        <w:rPr>
          <w:rFonts w:hint="default" w:ascii="Times New Roman" w:hAnsi="Times New Roman" w:eastAsia="方正仿宋" w:cs="Times New Roman"/>
          <w:color w:val="auto"/>
          <w:sz w:val="24"/>
          <w:szCs w:val="24"/>
          <w:highlight w:val="none"/>
        </w:rPr>
        <w:t>单位性质</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rPr>
        <w:br w:type="textWrapping"/>
      </w:r>
      <w:r>
        <w:rPr>
          <w:rFonts w:hint="default" w:ascii="Times New Roman" w:hAnsi="Times New Roman" w:eastAsia="方正仿宋" w:cs="Times New Roman"/>
          <w:color w:val="auto"/>
          <w:sz w:val="24"/>
          <w:szCs w:val="24"/>
          <w:highlight w:val="none"/>
        </w:rPr>
        <w:t>地址</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br w:type="textWrapping"/>
      </w:r>
      <w:r>
        <w:rPr>
          <w:rFonts w:hint="default" w:ascii="Times New Roman" w:hAnsi="Times New Roman" w:eastAsia="方正仿宋" w:cs="Times New Roman"/>
          <w:color w:val="auto"/>
          <w:sz w:val="24"/>
          <w:szCs w:val="24"/>
          <w:highlight w:val="none"/>
        </w:rPr>
        <w:t>成立时间</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rPr>
        <w:t>年</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rPr>
        <w:t>月</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rPr>
        <w:t>日</w:t>
      </w:r>
      <w:r>
        <w:rPr>
          <w:rFonts w:hint="default" w:ascii="Times New Roman" w:hAnsi="Times New Roman" w:eastAsia="方正仿宋" w:cs="Times New Roman"/>
          <w:color w:val="auto"/>
          <w:sz w:val="24"/>
          <w:szCs w:val="24"/>
          <w:highlight w:val="none"/>
        </w:rPr>
        <w:br w:type="textWrapping"/>
      </w:r>
      <w:r>
        <w:rPr>
          <w:rFonts w:hint="default" w:ascii="Times New Roman" w:hAnsi="Times New Roman" w:eastAsia="方正仿宋" w:cs="Times New Roman"/>
          <w:color w:val="auto"/>
          <w:sz w:val="24"/>
          <w:szCs w:val="24"/>
          <w:highlight w:val="none"/>
        </w:rPr>
        <w:t>经营期限</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br w:type="textWrapping"/>
      </w:r>
      <w:r>
        <w:rPr>
          <w:rFonts w:hint="default" w:ascii="Times New Roman" w:hAnsi="Times New Roman" w:eastAsia="方正仿宋" w:cs="Times New Roman"/>
          <w:color w:val="auto"/>
          <w:sz w:val="24"/>
          <w:szCs w:val="24"/>
          <w:highlight w:val="none"/>
        </w:rPr>
        <w:t>姓名</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系</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单位名称</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rPr>
        <w:t>的法定代表人</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t>职务</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lang w:val="en-US" w:eastAsia="zh-CN"/>
        </w:rPr>
        <w:t>电话</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lang w:val="en-US" w:eastAsia="zh-CN"/>
        </w:rPr>
        <w:t>）</w:t>
      </w:r>
    </w:p>
    <w:p w14:paraId="701B0917">
      <w:pPr>
        <w:keepNext w:val="0"/>
        <w:keepLines w:val="0"/>
        <w:pageBreakBefore w:val="0"/>
        <w:widowControl w:val="0"/>
        <w:kinsoku/>
        <w:overflowPunct/>
        <w:topLinePunct w:val="0"/>
        <w:bidi w:val="0"/>
        <w:spacing w:line="360" w:lineRule="auto"/>
        <w:ind w:left="359" w:leftChars="171" w:right="-4" w:rightChars="-2" w:firstLine="480" w:firstLineChars="200"/>
        <w:textAlignment w:val="auto"/>
        <w:rPr>
          <w:rFonts w:hint="default" w:ascii="Times New Roman" w:hAnsi="Times New Roman" w:eastAsia="方正仿宋" w:cs="Times New Roman"/>
          <w:color w:val="auto"/>
          <w:sz w:val="24"/>
          <w:szCs w:val="24"/>
          <w:highlight w:val="none"/>
        </w:rPr>
      </w:pPr>
    </w:p>
    <w:p w14:paraId="53C5DD4C">
      <w:pPr>
        <w:keepNext w:val="0"/>
        <w:keepLines w:val="0"/>
        <w:pageBreakBefore w:val="0"/>
        <w:widowControl w:val="0"/>
        <w:kinsoku/>
        <w:overflowPunct/>
        <w:topLinePunct w:val="0"/>
        <w:bidi w:val="0"/>
        <w:spacing w:line="360" w:lineRule="auto"/>
        <w:ind w:left="359" w:leftChars="171" w:right="-4" w:rightChars="-2" w:firstLine="480" w:firstLineChars="200"/>
        <w:textAlignment w:val="auto"/>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特此证明。</w:t>
      </w:r>
      <w:r>
        <w:rPr>
          <w:rFonts w:hint="default" w:ascii="Times New Roman" w:hAnsi="Times New Roman" w:eastAsia="方正仿宋" w:cs="Times New Roman"/>
          <w:color w:val="auto"/>
          <w:sz w:val="24"/>
          <w:szCs w:val="24"/>
          <w:highlight w:val="none"/>
        </w:rPr>
        <w:br w:type="textWrapping"/>
      </w:r>
    </w:p>
    <w:p w14:paraId="45D745EB">
      <w:pPr>
        <w:keepNext w:val="0"/>
        <w:keepLines w:val="0"/>
        <w:pageBreakBefore w:val="0"/>
        <w:widowControl w:val="0"/>
        <w:kinsoku/>
        <w:overflowPunct/>
        <w:topLinePunct w:val="0"/>
        <w:bidi w:val="0"/>
        <w:spacing w:line="360" w:lineRule="auto"/>
        <w:ind w:left="359" w:leftChars="171" w:right="-4" w:rightChars="-2" w:firstLine="480" w:firstLineChars="200"/>
        <w:jc w:val="right"/>
        <w:textAlignment w:val="auto"/>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br w:type="textWrapping"/>
      </w:r>
    </w:p>
    <w:p w14:paraId="56CF2A98">
      <w:pPr>
        <w:keepNext w:val="0"/>
        <w:keepLines w:val="0"/>
        <w:pageBreakBefore w:val="0"/>
        <w:widowControl w:val="0"/>
        <w:kinsoku/>
        <w:overflowPunct/>
        <w:topLinePunct w:val="0"/>
        <w:bidi w:val="0"/>
        <w:spacing w:line="360" w:lineRule="auto"/>
        <w:ind w:left="359" w:leftChars="171" w:right="-4" w:rightChars="-2" w:firstLine="480" w:firstLineChars="200"/>
        <w:jc w:val="right"/>
        <w:textAlignment w:val="auto"/>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lang w:val="en-US" w:eastAsia="zh-CN"/>
        </w:rPr>
        <w:t>报价</w:t>
      </w:r>
      <w:r>
        <w:rPr>
          <w:rFonts w:hint="default" w:ascii="Times New Roman" w:hAnsi="Times New Roman" w:eastAsia="方正仿宋" w:cs="Times New Roman"/>
          <w:color w:val="auto"/>
          <w:sz w:val="24"/>
          <w:szCs w:val="24"/>
          <w:highlight w:val="none"/>
        </w:rPr>
        <w:t>单位</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t>盖单位章</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br w:type="textWrapping"/>
      </w:r>
      <w:r>
        <w:rPr>
          <w:rFonts w:hint="default"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年</w:t>
      </w:r>
      <w:r>
        <w:rPr>
          <w:rFonts w:hint="default"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月</w:t>
      </w:r>
      <w:r>
        <w:rPr>
          <w:rFonts w:hint="default"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日</w:t>
      </w:r>
      <w:r>
        <w:rPr>
          <w:rFonts w:hint="default" w:ascii="Times New Roman" w:hAnsi="Times New Roman" w:eastAsia="方正仿宋" w:cs="Times New Roman"/>
          <w:color w:val="auto"/>
          <w:sz w:val="24"/>
          <w:szCs w:val="24"/>
          <w:highlight w:val="none"/>
        </w:rPr>
        <w:br w:type="textWrapping"/>
      </w:r>
    </w:p>
    <w:p w14:paraId="394F7025">
      <w:pPr>
        <w:keepNext w:val="0"/>
        <w:keepLines w:val="0"/>
        <w:pageBreakBefore w:val="0"/>
        <w:widowControl w:val="0"/>
        <w:kinsoku/>
        <w:overflowPunct/>
        <w:topLinePunct w:val="0"/>
        <w:bidi w:val="0"/>
        <w:textAlignment w:val="auto"/>
        <w:rPr>
          <w:rFonts w:hint="default" w:ascii="Times New Roman" w:hAnsi="Times New Roman" w:eastAsia="宋体" w:cs="Times New Roman"/>
          <w:sz w:val="24"/>
          <w:szCs w:val="24"/>
        </w:rPr>
      </w:pPr>
    </w:p>
    <w:p w14:paraId="0EAB59F5">
      <w:pPr>
        <w:keepNext w:val="0"/>
        <w:keepLines w:val="0"/>
        <w:pageBreakBefore w:val="0"/>
        <w:widowControl w:val="0"/>
        <w:kinsoku/>
        <w:overflowPunct/>
        <w:topLinePunct w:val="0"/>
        <w:bidi w:val="0"/>
        <w:textAlignment w:val="auto"/>
        <w:rPr>
          <w:rFonts w:hint="default" w:ascii="Times New Roman" w:hAnsi="Times New Roman" w:eastAsia="宋体" w:cs="Times New Roman"/>
          <w:sz w:val="24"/>
          <w:szCs w:val="24"/>
        </w:rPr>
      </w:pPr>
    </w:p>
    <w:p w14:paraId="4BD10B2D">
      <w:pPr>
        <w:keepNext w:val="0"/>
        <w:keepLines w:val="0"/>
        <w:pageBreakBefore w:val="0"/>
        <w:widowControl w:val="0"/>
        <w:kinsoku/>
        <w:overflowPunct/>
        <w:topLinePunct w:val="0"/>
        <w:bidi w:val="0"/>
        <w:textAlignment w:val="auto"/>
        <w:rPr>
          <w:rFonts w:hint="default" w:ascii="Times New Roman" w:hAnsi="Times New Roman" w:eastAsia="宋体" w:cs="Times New Roman"/>
          <w:sz w:val="24"/>
          <w:szCs w:val="24"/>
        </w:rPr>
      </w:pPr>
    </w:p>
    <w:p w14:paraId="41A598C1">
      <w:pPr>
        <w:keepNext w:val="0"/>
        <w:keepLines w:val="0"/>
        <w:pageBreakBefore w:val="0"/>
        <w:widowControl w:val="0"/>
        <w:kinsoku/>
        <w:overflowPunct/>
        <w:topLinePunct w:val="0"/>
        <w:bidi w:val="0"/>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b/>
          <w:color w:val="auto"/>
          <w:szCs w:val="21"/>
          <w:highlight w:val="none"/>
        </w:rPr>
        <w:t>注：法定代表人亲自</w:t>
      </w:r>
      <w:r>
        <w:rPr>
          <w:rFonts w:hint="default" w:ascii="Times New Roman" w:hAnsi="Times New Roman" w:cs="Times New Roman"/>
          <w:b/>
          <w:color w:val="auto"/>
          <w:szCs w:val="21"/>
          <w:highlight w:val="none"/>
          <w:lang w:val="en-US" w:eastAsia="zh-CN"/>
        </w:rPr>
        <w:t>报价的需提供法定代表人身份证明和法定代表人身份证复印件</w:t>
      </w:r>
    </w:p>
    <w:p w14:paraId="76B9F173">
      <w:pPr>
        <w:keepNext w:val="0"/>
        <w:keepLines w:val="0"/>
        <w:pageBreakBefore w:val="0"/>
        <w:widowControl w:val="0"/>
        <w:kinsoku/>
        <w:overflowPunct/>
        <w:topLinePunct w:val="0"/>
        <w:bidi w:val="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br w:type="page"/>
      </w:r>
    </w:p>
    <w:p w14:paraId="1CE5BD70">
      <w:pPr>
        <w:pStyle w:val="4"/>
        <w:keepNext w:val="0"/>
        <w:keepLines w:val="0"/>
        <w:pageBreakBefore w:val="0"/>
        <w:widowControl w:val="0"/>
        <w:tabs>
          <w:tab w:val="left" w:pos="0"/>
        </w:tabs>
        <w:kinsoku/>
        <w:overflowPunct/>
        <w:topLinePunct w:val="0"/>
        <w:bidi w:val="0"/>
        <w:spacing w:line="360" w:lineRule="auto"/>
        <w:ind w:left="1606" w:hanging="1606"/>
        <w:jc w:val="center"/>
        <w:textAlignment w:val="auto"/>
        <w:rPr>
          <w:rFonts w:hint="default" w:ascii="Times New Roman" w:hAnsi="Times New Roman" w:eastAsia="方正仿宋" w:cs="Times New Roman"/>
          <w:color w:val="000000" w:themeColor="text1"/>
          <w:sz w:val="28"/>
          <w:szCs w:val="28"/>
          <w14:textFill>
            <w14:solidFill>
              <w14:schemeClr w14:val="tx1"/>
            </w14:solidFill>
          </w14:textFill>
        </w:rPr>
      </w:pPr>
      <w:r>
        <w:rPr>
          <w:rFonts w:hint="default" w:ascii="Times New Roman" w:hAnsi="Times New Roman" w:eastAsia="方正仿宋" w:cs="Times New Roman"/>
          <w:color w:val="000000" w:themeColor="text1"/>
          <w:sz w:val="28"/>
          <w:szCs w:val="28"/>
          <w:lang w:val="en-US" w:eastAsia="zh-CN"/>
          <w14:textFill>
            <w14:solidFill>
              <w14:schemeClr w14:val="tx1"/>
            </w14:solidFill>
          </w14:textFill>
        </w:rPr>
        <w:t>三、</w:t>
      </w:r>
      <w:r>
        <w:rPr>
          <w:rFonts w:hint="default" w:ascii="Times New Roman" w:hAnsi="Times New Roman" w:eastAsia="方正仿宋" w:cs="Times New Roman"/>
          <w:color w:val="000000" w:themeColor="text1"/>
          <w:sz w:val="28"/>
          <w:szCs w:val="28"/>
          <w14:textFill>
            <w14:solidFill>
              <w14:schemeClr w14:val="tx1"/>
            </w14:solidFill>
          </w14:textFill>
        </w:rPr>
        <w:t>承诺函</w:t>
      </w:r>
    </w:p>
    <w:p w14:paraId="5E7DDBBC">
      <w:pPr>
        <w:keepNext w:val="0"/>
        <w:keepLines w:val="0"/>
        <w:pageBreakBefore w:val="0"/>
        <w:widowControl w:val="0"/>
        <w:kinsoku/>
        <w:wordWrap/>
        <w:overflowPunct/>
        <w:topLinePunct w:val="0"/>
        <w:autoSpaceDE/>
        <w:autoSpaceDN/>
        <w:bidi w:val="0"/>
        <w:snapToGrid/>
        <w:spacing w:line="580" w:lineRule="exact"/>
        <w:ind w:firstLine="480" w:firstLineChars="200"/>
        <w:jc w:val="left"/>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本公司</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（单位名称）  </w:t>
      </w:r>
      <w:r>
        <w:rPr>
          <w:rFonts w:hint="default" w:ascii="Times New Roman" w:hAnsi="Times New Roman" w:eastAsia="方正仿宋" w:cs="Times New Roman"/>
          <w:color w:val="000000" w:themeColor="text1"/>
          <w:sz w:val="24"/>
          <w:szCs w:val="24"/>
          <w14:textFill>
            <w14:solidFill>
              <w14:schemeClr w14:val="tx1"/>
            </w14:solidFill>
          </w14:textFill>
        </w:rPr>
        <w:t>参加</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（项目名称）  </w:t>
      </w:r>
      <w:r>
        <w:rPr>
          <w:rFonts w:hint="default" w:ascii="Times New Roman" w:hAnsi="Times New Roman" w:eastAsia="方正仿宋" w:cs="Times New Roman"/>
          <w:color w:val="000000" w:themeColor="text1"/>
          <w:sz w:val="24"/>
          <w:szCs w:val="24"/>
          <w14:textFill>
            <w14:solidFill>
              <w14:schemeClr w14:val="tx1"/>
            </w14:solidFill>
          </w14:textFill>
        </w:rPr>
        <w:t>的</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color w:val="000000" w:themeColor="text1"/>
          <w:sz w:val="24"/>
          <w:szCs w:val="24"/>
          <w14:textFill>
            <w14:solidFill>
              <w14:schemeClr w14:val="tx1"/>
            </w14:solidFill>
          </w14:textFill>
        </w:rPr>
        <w:t>活动，现根关于</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供应商</w:t>
      </w:r>
      <w:r>
        <w:rPr>
          <w:rFonts w:hint="default" w:ascii="Times New Roman" w:hAnsi="Times New Roman" w:eastAsia="方正仿宋" w:cs="Times New Roman"/>
          <w:color w:val="000000" w:themeColor="text1"/>
          <w:sz w:val="24"/>
          <w:szCs w:val="24"/>
          <w14:textFill>
            <w14:solidFill>
              <w14:schemeClr w14:val="tx1"/>
            </w14:solidFill>
          </w14:textFill>
        </w:rPr>
        <w:t>资格要求的相关规定，特别针对以下条款，郑重承诺：</w:t>
      </w:r>
    </w:p>
    <w:p w14:paraId="44EE8011">
      <w:pPr>
        <w:keepNext w:val="0"/>
        <w:keepLines w:val="0"/>
        <w:pageBreakBefore w:val="0"/>
        <w:widowControl w:val="0"/>
        <w:kinsoku/>
        <w:wordWrap/>
        <w:overflowPunct/>
        <w:topLinePunct w:val="0"/>
        <w:autoSpaceDE/>
        <w:autoSpaceDN/>
        <w:bidi w:val="0"/>
        <w:adjustRightInd w:val="0"/>
        <w:snapToGrid/>
        <w:spacing w:line="580" w:lineRule="exact"/>
        <w:ind w:firstLine="480" w:firstLineChars="200"/>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1、具有独立承担民事责任的能力；</w:t>
      </w:r>
    </w:p>
    <w:p w14:paraId="32F1F23F">
      <w:pPr>
        <w:keepNext w:val="0"/>
        <w:keepLines w:val="0"/>
        <w:pageBreakBefore w:val="0"/>
        <w:widowControl w:val="0"/>
        <w:kinsoku/>
        <w:wordWrap/>
        <w:overflowPunct/>
        <w:topLinePunct w:val="0"/>
        <w:autoSpaceDE/>
        <w:autoSpaceDN/>
        <w:bidi w:val="0"/>
        <w:adjustRightInd w:val="0"/>
        <w:snapToGrid/>
        <w:spacing w:line="580" w:lineRule="exact"/>
        <w:ind w:firstLine="480" w:firstLineChars="200"/>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2、具有良好的商业信誉和健全的财务会计制度；</w:t>
      </w:r>
    </w:p>
    <w:p w14:paraId="011D1C09">
      <w:pPr>
        <w:keepNext w:val="0"/>
        <w:keepLines w:val="0"/>
        <w:pageBreakBefore w:val="0"/>
        <w:widowControl w:val="0"/>
        <w:kinsoku/>
        <w:wordWrap/>
        <w:overflowPunct/>
        <w:topLinePunct w:val="0"/>
        <w:autoSpaceDE/>
        <w:autoSpaceDN/>
        <w:bidi w:val="0"/>
        <w:adjustRightInd w:val="0"/>
        <w:snapToGrid/>
        <w:spacing w:line="580" w:lineRule="exact"/>
        <w:ind w:firstLine="480" w:firstLineChars="200"/>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3、具有履行合同所必须的设备和专业技术能力；</w:t>
      </w:r>
    </w:p>
    <w:p w14:paraId="615FB8A1">
      <w:pPr>
        <w:keepNext w:val="0"/>
        <w:keepLines w:val="0"/>
        <w:pageBreakBefore w:val="0"/>
        <w:widowControl w:val="0"/>
        <w:kinsoku/>
        <w:wordWrap/>
        <w:overflowPunct/>
        <w:topLinePunct w:val="0"/>
        <w:autoSpaceDE/>
        <w:autoSpaceDN/>
        <w:bidi w:val="0"/>
        <w:adjustRightInd w:val="0"/>
        <w:snapToGrid/>
        <w:spacing w:line="580" w:lineRule="exact"/>
        <w:ind w:firstLine="480" w:firstLineChars="200"/>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4、具有依法缴纳税收和社会保障资金的良好记录；</w:t>
      </w:r>
    </w:p>
    <w:p w14:paraId="6D67BD11">
      <w:pPr>
        <w:keepNext w:val="0"/>
        <w:keepLines w:val="0"/>
        <w:pageBreakBefore w:val="0"/>
        <w:widowControl w:val="0"/>
        <w:kinsoku/>
        <w:wordWrap/>
        <w:overflowPunct/>
        <w:topLinePunct w:val="0"/>
        <w:autoSpaceDE/>
        <w:autoSpaceDN/>
        <w:bidi w:val="0"/>
        <w:snapToGrid/>
        <w:spacing w:line="580" w:lineRule="exact"/>
        <w:ind w:firstLine="480" w:firstLineChars="200"/>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5、参加本次</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报价活动</w:t>
      </w:r>
      <w:r>
        <w:rPr>
          <w:rFonts w:hint="default" w:ascii="Times New Roman" w:hAnsi="Times New Roman" w:eastAsia="方正仿宋" w:cs="Times New Roman"/>
          <w:color w:val="000000" w:themeColor="text1"/>
          <w:sz w:val="24"/>
          <w:szCs w:val="24"/>
          <w14:textFill>
            <w14:solidFill>
              <w14:schemeClr w14:val="tx1"/>
            </w14:solidFill>
          </w14:textFill>
        </w:rPr>
        <w:t>前三年内，在经营活动中没有重大违法记录。</w:t>
      </w:r>
    </w:p>
    <w:p w14:paraId="753263D0">
      <w:pPr>
        <w:keepNext w:val="0"/>
        <w:keepLines w:val="0"/>
        <w:pageBreakBefore w:val="0"/>
        <w:widowControl w:val="0"/>
        <w:kinsoku/>
        <w:wordWrap/>
        <w:overflowPunct/>
        <w:topLinePunct w:val="0"/>
        <w:autoSpaceDE/>
        <w:autoSpaceDN/>
        <w:bidi w:val="0"/>
        <w:snapToGrid/>
        <w:spacing w:line="580" w:lineRule="exact"/>
        <w:ind w:firstLine="480" w:firstLineChars="200"/>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6．未被列入失信被执行人、重大税收违法失信主体、政府采购严重违法失信行为记录名单；</w:t>
      </w:r>
    </w:p>
    <w:p w14:paraId="7770F789">
      <w:pPr>
        <w:keepNext w:val="0"/>
        <w:keepLines w:val="0"/>
        <w:pageBreakBefore w:val="0"/>
        <w:widowControl w:val="0"/>
        <w:kinsoku/>
        <w:wordWrap/>
        <w:overflowPunct/>
        <w:topLinePunct w:val="0"/>
        <w:autoSpaceDE/>
        <w:autoSpaceDN/>
        <w:bidi w:val="0"/>
        <w:snapToGrid/>
        <w:spacing w:line="580" w:lineRule="exact"/>
        <w:ind w:firstLine="480" w:firstLineChars="200"/>
        <w:jc w:val="left"/>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如违反以上承诺，本公司愿承担一切法律责任。</w:t>
      </w:r>
    </w:p>
    <w:p w14:paraId="1002FF8F">
      <w:pPr>
        <w:keepNext w:val="0"/>
        <w:keepLines w:val="0"/>
        <w:pageBreakBefore w:val="0"/>
        <w:widowControl w:val="0"/>
        <w:kinsoku/>
        <w:wordWrap/>
        <w:overflowPunct/>
        <w:topLinePunct w:val="0"/>
        <w:autoSpaceDE/>
        <w:autoSpaceDN/>
        <w:bidi w:val="0"/>
        <w:adjustRightInd w:val="0"/>
        <w:snapToGrid/>
        <w:spacing w:line="580" w:lineRule="exact"/>
        <w:ind w:firstLine="480" w:firstLineChars="200"/>
        <w:textAlignment w:val="auto"/>
        <w:rPr>
          <w:rFonts w:hint="default" w:ascii="Times New Roman" w:hAnsi="Times New Roman" w:eastAsia="方正仿宋" w:cs="Times New Roman"/>
          <w:color w:val="000000" w:themeColor="text1"/>
          <w:sz w:val="24"/>
          <w:szCs w:val="24"/>
          <w14:textFill>
            <w14:solidFill>
              <w14:schemeClr w14:val="tx1"/>
            </w14:solidFill>
          </w14:textFill>
        </w:rPr>
      </w:pPr>
    </w:p>
    <w:p w14:paraId="667E8827">
      <w:pPr>
        <w:keepNext w:val="0"/>
        <w:keepLines w:val="0"/>
        <w:pageBreakBefore w:val="0"/>
        <w:widowControl w:val="0"/>
        <w:kinsoku/>
        <w:overflowPunct/>
        <w:topLinePunct w:val="0"/>
        <w:bidi w:val="0"/>
        <w:adjustRightInd w:val="0"/>
        <w:spacing w:line="360" w:lineRule="auto"/>
        <w:jc w:val="right"/>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报价单位</w:t>
      </w:r>
      <w:r>
        <w:rPr>
          <w:rFonts w:hint="default" w:ascii="Times New Roman" w:hAnsi="Times New Roman" w:eastAsia="方正仿宋" w:cs="Times New Roman"/>
          <w:color w:val="000000" w:themeColor="text1"/>
          <w:sz w:val="24"/>
          <w:szCs w:val="24"/>
          <w14:textFill>
            <w14:solidFill>
              <w14:schemeClr w14:val="tx1"/>
            </w14:solidFill>
          </w14:textFill>
        </w:rPr>
        <w:t>：</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（盖单位公章）</w:t>
      </w:r>
    </w:p>
    <w:p w14:paraId="5B6C0BED">
      <w:pPr>
        <w:keepNext w:val="0"/>
        <w:keepLines w:val="0"/>
        <w:pageBreakBefore w:val="0"/>
        <w:widowControl w:val="0"/>
        <w:kinsoku/>
        <w:overflowPunct/>
        <w:topLinePunct w:val="0"/>
        <w:bidi w:val="0"/>
        <w:adjustRightInd w:val="0"/>
        <w:spacing w:line="360" w:lineRule="auto"/>
        <w:jc w:val="right"/>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法定代表人或其授权委托代理人：</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（签字）</w:t>
      </w:r>
    </w:p>
    <w:p w14:paraId="286A2ED0">
      <w:pPr>
        <w:pStyle w:val="7"/>
        <w:keepNext w:val="0"/>
        <w:keepLines w:val="0"/>
        <w:pageBreakBefore w:val="0"/>
        <w:widowControl w:val="0"/>
        <w:kinsoku/>
        <w:wordWrap w:val="0"/>
        <w:overflowPunct/>
        <w:topLinePunct w:val="0"/>
        <w:bidi w:val="0"/>
        <w:jc w:val="right"/>
        <w:textAlignment w:val="auto"/>
        <w:rPr>
          <w:rFonts w:hint="default" w:ascii="Times New Roman" w:hAnsi="Times New Roman" w:eastAsia="方正仿宋"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日 期</w:t>
      </w:r>
      <w:r>
        <w:rPr>
          <w:rFonts w:hint="default" w:ascii="Times New Roman" w:hAnsi="Times New Roman" w:eastAsia="方正仿宋" w:cs="Times New Roman"/>
          <w:color w:val="000000" w:themeColor="text1"/>
          <w:sz w:val="24"/>
          <w:szCs w:val="24"/>
          <w:lang w:eastAsia="zh-CN"/>
          <w14:textFill>
            <w14:solidFill>
              <w14:schemeClr w14:val="tx1"/>
            </w14:solidFill>
          </w14:textFill>
        </w:rPr>
        <w:t>：</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年</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月</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日</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 xml:space="preserve">            </w:t>
      </w:r>
    </w:p>
    <w:p w14:paraId="67C1340F">
      <w:pPr>
        <w:keepNext w:val="0"/>
        <w:keepLines w:val="0"/>
        <w:pageBreakBefore w:val="0"/>
        <w:widowControl w:val="0"/>
        <w:kinsoku/>
        <w:overflowPunct/>
        <w:topLinePunct w:val="0"/>
        <w:bidi w:val="0"/>
        <w:textAlignment w:val="auto"/>
        <w:rPr>
          <w:rFonts w:hint="default" w:ascii="Times New Roman" w:hAnsi="Times New Roman" w:eastAsia="仿宋" w:cs="Times New Roman"/>
          <w:szCs w:val="21"/>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B194FD40-A5A8-4F9A-B0CD-CE29D104DA8B}"/>
  </w:font>
  <w:font w:name="方正仿宋_GBK">
    <w:panose1 w:val="03000509000000000000"/>
    <w:charset w:val="86"/>
    <w:family w:val="auto"/>
    <w:pitch w:val="default"/>
    <w:sig w:usb0="00000001" w:usb1="080E0000" w:usb2="00000000" w:usb3="00000000" w:csb0="00040000" w:csb1="00000000"/>
  </w:font>
  <w:font w:name="方正黑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96A0F602-65C7-4EE5-8ADE-A319EA36B43E}"/>
  </w:font>
  <w:font w:name="方正仿宋">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F088C42D-C7BD-4156-BD41-92D9A0BDCB9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85DA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AEA10">
    <w:pPr>
      <w:pStyle w:val="11"/>
      <w:pBdr>
        <w:bottom w:val="none" w:color="auto" w:sz="0" w:space="0"/>
      </w:pBdr>
      <w:jc w:val="both"/>
      <w:rPr>
        <w:rFonts w:ascii="仿宋_GB2312"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33A0C"/>
    <w:multiLevelType w:val="singleLevel"/>
    <w:tmpl w:val="90033A0C"/>
    <w:lvl w:ilvl="0" w:tentative="0">
      <w:start w:val="1"/>
      <w:numFmt w:val="decimal"/>
      <w:suff w:val="nothing"/>
      <w:lvlText w:val="%1．"/>
      <w:lvlJc w:val="left"/>
      <w:pPr>
        <w:ind w:left="0" w:firstLine="400"/>
      </w:pPr>
      <w:rPr>
        <w:rFonts w:hint="default"/>
      </w:rPr>
    </w:lvl>
  </w:abstractNum>
  <w:abstractNum w:abstractNumId="1">
    <w:nsid w:val="A4812CDE"/>
    <w:multiLevelType w:val="singleLevel"/>
    <w:tmpl w:val="A4812CDE"/>
    <w:lvl w:ilvl="0" w:tentative="0">
      <w:start w:val="1"/>
      <w:numFmt w:val="decimal"/>
      <w:suff w:val="nothing"/>
      <w:lvlText w:val="%1．"/>
      <w:lvlJc w:val="left"/>
      <w:pPr>
        <w:ind w:left="0" w:firstLine="400"/>
      </w:pPr>
      <w:rPr>
        <w:rFonts w:hint="default"/>
      </w:rPr>
    </w:lvl>
  </w:abstractNum>
  <w:abstractNum w:abstractNumId="2">
    <w:nsid w:val="2185381D"/>
    <w:multiLevelType w:val="singleLevel"/>
    <w:tmpl w:val="2185381D"/>
    <w:lvl w:ilvl="0" w:tentative="0">
      <w:start w:val="1"/>
      <w:numFmt w:val="chineseCounting"/>
      <w:suff w:val="nothing"/>
      <w:lvlText w:val="%1、"/>
      <w:lvlJc w:val="left"/>
      <w:pPr>
        <w:ind w:left="0" w:firstLine="420"/>
      </w:pPr>
      <w:rPr>
        <w:rFonts w:hint="eastAsia"/>
      </w:rPr>
    </w:lvl>
  </w:abstractNum>
  <w:abstractNum w:abstractNumId="3">
    <w:nsid w:val="6571B542"/>
    <w:multiLevelType w:val="singleLevel"/>
    <w:tmpl w:val="6571B542"/>
    <w:lvl w:ilvl="0" w:tentative="0">
      <w:start w:val="1"/>
      <w:numFmt w:val="decimal"/>
      <w:suff w:val="nothing"/>
      <w:lvlText w:val="（%1）"/>
      <w:lvlJc w:val="left"/>
      <w:pPr>
        <w:ind w:left="0" w:firstLine="420"/>
      </w:pPr>
      <w:rPr>
        <w:rFonts w:hint="default"/>
      </w:rPr>
    </w:lvl>
  </w:abstractNum>
  <w:abstractNum w:abstractNumId="4">
    <w:nsid w:val="65B1217F"/>
    <w:multiLevelType w:val="singleLevel"/>
    <w:tmpl w:val="65B1217F"/>
    <w:lvl w:ilvl="0" w:tentative="0">
      <w:start w:val="1"/>
      <w:numFmt w:val="decimal"/>
      <w:suff w:val="nothing"/>
      <w:lvlText w:val="（%1）"/>
      <w:lvlJc w:val="left"/>
      <w:pPr>
        <w:ind w:left="0" w:firstLine="420"/>
      </w:pPr>
      <w:rPr>
        <w:rFont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2OTZkNzAyNmViYjQ0ZjhjNjAyMGE3NWFlOTY5MDIifQ=="/>
  </w:docVars>
  <w:rsids>
    <w:rsidRoot w:val="00000000"/>
    <w:rsid w:val="003D406C"/>
    <w:rsid w:val="00B036AE"/>
    <w:rsid w:val="00DA0554"/>
    <w:rsid w:val="0146709E"/>
    <w:rsid w:val="029D40E1"/>
    <w:rsid w:val="03196D2D"/>
    <w:rsid w:val="0332754E"/>
    <w:rsid w:val="036208AE"/>
    <w:rsid w:val="038A570F"/>
    <w:rsid w:val="03D177E1"/>
    <w:rsid w:val="04910D1F"/>
    <w:rsid w:val="04E04108"/>
    <w:rsid w:val="04EC0F26"/>
    <w:rsid w:val="06896151"/>
    <w:rsid w:val="07035F04"/>
    <w:rsid w:val="07117EA5"/>
    <w:rsid w:val="07E17B6F"/>
    <w:rsid w:val="08313B80"/>
    <w:rsid w:val="09976DD7"/>
    <w:rsid w:val="09AD044A"/>
    <w:rsid w:val="09E047C0"/>
    <w:rsid w:val="0B9051E2"/>
    <w:rsid w:val="0B911F88"/>
    <w:rsid w:val="0BCD088E"/>
    <w:rsid w:val="0C5E5E59"/>
    <w:rsid w:val="0C7E7DDA"/>
    <w:rsid w:val="0D077DD0"/>
    <w:rsid w:val="0D097FEC"/>
    <w:rsid w:val="0D984ECC"/>
    <w:rsid w:val="0F026AA1"/>
    <w:rsid w:val="0F16079E"/>
    <w:rsid w:val="0FEB1C2B"/>
    <w:rsid w:val="0FFF7484"/>
    <w:rsid w:val="1000666A"/>
    <w:rsid w:val="10534754"/>
    <w:rsid w:val="11B34DBD"/>
    <w:rsid w:val="12BA53EE"/>
    <w:rsid w:val="13FF5CA5"/>
    <w:rsid w:val="14F43330"/>
    <w:rsid w:val="1521458A"/>
    <w:rsid w:val="155E2E9F"/>
    <w:rsid w:val="157D209E"/>
    <w:rsid w:val="163F6D8E"/>
    <w:rsid w:val="16DE4297"/>
    <w:rsid w:val="17071912"/>
    <w:rsid w:val="1711488F"/>
    <w:rsid w:val="171D50F7"/>
    <w:rsid w:val="17A4103D"/>
    <w:rsid w:val="17AA23CB"/>
    <w:rsid w:val="17CC38C7"/>
    <w:rsid w:val="17D336D0"/>
    <w:rsid w:val="181B6E25"/>
    <w:rsid w:val="18540F34"/>
    <w:rsid w:val="19383404"/>
    <w:rsid w:val="19C70C7D"/>
    <w:rsid w:val="19EF65D1"/>
    <w:rsid w:val="1A5373F9"/>
    <w:rsid w:val="1B1E5236"/>
    <w:rsid w:val="1B6167EF"/>
    <w:rsid w:val="1C2203BA"/>
    <w:rsid w:val="1C4A27F6"/>
    <w:rsid w:val="1CEB4FC9"/>
    <w:rsid w:val="1D50109A"/>
    <w:rsid w:val="1D710100"/>
    <w:rsid w:val="1D85045C"/>
    <w:rsid w:val="1E672DC4"/>
    <w:rsid w:val="1E967206"/>
    <w:rsid w:val="1ECA24FA"/>
    <w:rsid w:val="1F15637C"/>
    <w:rsid w:val="1F7F413E"/>
    <w:rsid w:val="1FC14756"/>
    <w:rsid w:val="1FDF250A"/>
    <w:rsid w:val="20724974"/>
    <w:rsid w:val="21166F57"/>
    <w:rsid w:val="21260D15"/>
    <w:rsid w:val="21383189"/>
    <w:rsid w:val="21963FAA"/>
    <w:rsid w:val="21DF0B9E"/>
    <w:rsid w:val="23250B58"/>
    <w:rsid w:val="235F406A"/>
    <w:rsid w:val="2395441E"/>
    <w:rsid w:val="23BE01AE"/>
    <w:rsid w:val="23EA7CFA"/>
    <w:rsid w:val="241C63FF"/>
    <w:rsid w:val="25441769"/>
    <w:rsid w:val="258406A2"/>
    <w:rsid w:val="259742FB"/>
    <w:rsid w:val="264B2FCC"/>
    <w:rsid w:val="26AA787D"/>
    <w:rsid w:val="27AA5A2C"/>
    <w:rsid w:val="287E1436"/>
    <w:rsid w:val="28E868B0"/>
    <w:rsid w:val="291369F2"/>
    <w:rsid w:val="29534671"/>
    <w:rsid w:val="29D357B2"/>
    <w:rsid w:val="2A29070A"/>
    <w:rsid w:val="2AED28A3"/>
    <w:rsid w:val="2B4D4A0F"/>
    <w:rsid w:val="2B80680A"/>
    <w:rsid w:val="2CCF04B2"/>
    <w:rsid w:val="2CDD05EA"/>
    <w:rsid w:val="2D0544AB"/>
    <w:rsid w:val="2D955731"/>
    <w:rsid w:val="2DF221CE"/>
    <w:rsid w:val="2DFA155F"/>
    <w:rsid w:val="2E3D1E67"/>
    <w:rsid w:val="2E813A2E"/>
    <w:rsid w:val="2EEB33B3"/>
    <w:rsid w:val="2EF44200"/>
    <w:rsid w:val="2F311268"/>
    <w:rsid w:val="2F3E4FAD"/>
    <w:rsid w:val="2FF67B04"/>
    <w:rsid w:val="30913CD1"/>
    <w:rsid w:val="315C4587"/>
    <w:rsid w:val="32582CF8"/>
    <w:rsid w:val="32ED1692"/>
    <w:rsid w:val="33D8341D"/>
    <w:rsid w:val="3464112D"/>
    <w:rsid w:val="34860FB8"/>
    <w:rsid w:val="36AD2EE7"/>
    <w:rsid w:val="36F079A3"/>
    <w:rsid w:val="371371EE"/>
    <w:rsid w:val="374C2700"/>
    <w:rsid w:val="375F33F1"/>
    <w:rsid w:val="379B39C4"/>
    <w:rsid w:val="38516F0E"/>
    <w:rsid w:val="387463B2"/>
    <w:rsid w:val="38F54B56"/>
    <w:rsid w:val="396D6ECE"/>
    <w:rsid w:val="39796ACA"/>
    <w:rsid w:val="39846181"/>
    <w:rsid w:val="39D92970"/>
    <w:rsid w:val="3A176FF5"/>
    <w:rsid w:val="3A47690D"/>
    <w:rsid w:val="3ABE181B"/>
    <w:rsid w:val="3B0A4DAB"/>
    <w:rsid w:val="3B31058A"/>
    <w:rsid w:val="3B750477"/>
    <w:rsid w:val="3BF95407"/>
    <w:rsid w:val="3CDB7335"/>
    <w:rsid w:val="3D42172F"/>
    <w:rsid w:val="3DA54918"/>
    <w:rsid w:val="3E261EFC"/>
    <w:rsid w:val="400D48C5"/>
    <w:rsid w:val="40387CC5"/>
    <w:rsid w:val="40537712"/>
    <w:rsid w:val="410A1661"/>
    <w:rsid w:val="41850CE8"/>
    <w:rsid w:val="419B675D"/>
    <w:rsid w:val="41A05B22"/>
    <w:rsid w:val="41B415CD"/>
    <w:rsid w:val="420C765B"/>
    <w:rsid w:val="435E7358"/>
    <w:rsid w:val="439B778F"/>
    <w:rsid w:val="43BB3A2C"/>
    <w:rsid w:val="4433559C"/>
    <w:rsid w:val="4486080A"/>
    <w:rsid w:val="45486BFC"/>
    <w:rsid w:val="45EE64D4"/>
    <w:rsid w:val="45F538D3"/>
    <w:rsid w:val="46050649"/>
    <w:rsid w:val="467F3837"/>
    <w:rsid w:val="478279BC"/>
    <w:rsid w:val="47A345BE"/>
    <w:rsid w:val="47F5726B"/>
    <w:rsid w:val="488717E9"/>
    <w:rsid w:val="488A3088"/>
    <w:rsid w:val="491A1542"/>
    <w:rsid w:val="49374FBE"/>
    <w:rsid w:val="4ABB39CC"/>
    <w:rsid w:val="4ADA02F6"/>
    <w:rsid w:val="4B5C7EB2"/>
    <w:rsid w:val="4B6C3492"/>
    <w:rsid w:val="4B8A76FC"/>
    <w:rsid w:val="4DB941C8"/>
    <w:rsid w:val="4F5945E4"/>
    <w:rsid w:val="4F972052"/>
    <w:rsid w:val="4FE85264"/>
    <w:rsid w:val="50183D9A"/>
    <w:rsid w:val="501F7C3B"/>
    <w:rsid w:val="50506344"/>
    <w:rsid w:val="507155F8"/>
    <w:rsid w:val="508B3032"/>
    <w:rsid w:val="50BA02FE"/>
    <w:rsid w:val="50D17AA6"/>
    <w:rsid w:val="51874608"/>
    <w:rsid w:val="52085A22"/>
    <w:rsid w:val="52873D72"/>
    <w:rsid w:val="53426A39"/>
    <w:rsid w:val="549149AB"/>
    <w:rsid w:val="54D413B8"/>
    <w:rsid w:val="55206C5C"/>
    <w:rsid w:val="55780E38"/>
    <w:rsid w:val="557D7EF1"/>
    <w:rsid w:val="55A37D12"/>
    <w:rsid w:val="568F468B"/>
    <w:rsid w:val="56E90AA3"/>
    <w:rsid w:val="573810DF"/>
    <w:rsid w:val="58472D43"/>
    <w:rsid w:val="588F75F5"/>
    <w:rsid w:val="5A464881"/>
    <w:rsid w:val="5A663955"/>
    <w:rsid w:val="5A6776CD"/>
    <w:rsid w:val="5ABA15AB"/>
    <w:rsid w:val="5AD4771F"/>
    <w:rsid w:val="5AFE1DDF"/>
    <w:rsid w:val="5C480B29"/>
    <w:rsid w:val="5C625018"/>
    <w:rsid w:val="5CD343C5"/>
    <w:rsid w:val="5D0B14FA"/>
    <w:rsid w:val="5D677CE9"/>
    <w:rsid w:val="5EF534F9"/>
    <w:rsid w:val="5FC05EA2"/>
    <w:rsid w:val="607C76DB"/>
    <w:rsid w:val="60883EF9"/>
    <w:rsid w:val="60C5514D"/>
    <w:rsid w:val="60D158A0"/>
    <w:rsid w:val="61330309"/>
    <w:rsid w:val="613A4F50"/>
    <w:rsid w:val="614A35AB"/>
    <w:rsid w:val="615D0EE2"/>
    <w:rsid w:val="616E7593"/>
    <w:rsid w:val="62797B15"/>
    <w:rsid w:val="627E0125"/>
    <w:rsid w:val="627E0C00"/>
    <w:rsid w:val="62C5021E"/>
    <w:rsid w:val="62D717B1"/>
    <w:rsid w:val="630F445E"/>
    <w:rsid w:val="64674F3B"/>
    <w:rsid w:val="64E8140A"/>
    <w:rsid w:val="64F14763"/>
    <w:rsid w:val="651144BD"/>
    <w:rsid w:val="654A79CF"/>
    <w:rsid w:val="65C43C25"/>
    <w:rsid w:val="66106E6A"/>
    <w:rsid w:val="66115A83"/>
    <w:rsid w:val="66154481"/>
    <w:rsid w:val="683230C8"/>
    <w:rsid w:val="683F57E5"/>
    <w:rsid w:val="68680898"/>
    <w:rsid w:val="687916F5"/>
    <w:rsid w:val="699A1BA3"/>
    <w:rsid w:val="699B2EEF"/>
    <w:rsid w:val="69EF1C7F"/>
    <w:rsid w:val="6A1A3E14"/>
    <w:rsid w:val="6A575068"/>
    <w:rsid w:val="6C007039"/>
    <w:rsid w:val="6C5C6966"/>
    <w:rsid w:val="6D4A4A10"/>
    <w:rsid w:val="6DBB3B60"/>
    <w:rsid w:val="6DD95D94"/>
    <w:rsid w:val="6EA61CB7"/>
    <w:rsid w:val="710E3FA6"/>
    <w:rsid w:val="7151758B"/>
    <w:rsid w:val="718B2980"/>
    <w:rsid w:val="72442376"/>
    <w:rsid w:val="73853306"/>
    <w:rsid w:val="747800B5"/>
    <w:rsid w:val="749B0C04"/>
    <w:rsid w:val="74D379E1"/>
    <w:rsid w:val="75D532E5"/>
    <w:rsid w:val="75D67789"/>
    <w:rsid w:val="76760624"/>
    <w:rsid w:val="76876CD5"/>
    <w:rsid w:val="769A62C0"/>
    <w:rsid w:val="76C92E49"/>
    <w:rsid w:val="76FB0145"/>
    <w:rsid w:val="77A86F03"/>
    <w:rsid w:val="783A6D36"/>
    <w:rsid w:val="78D74359"/>
    <w:rsid w:val="78E332B2"/>
    <w:rsid w:val="792B7E2A"/>
    <w:rsid w:val="7967085E"/>
    <w:rsid w:val="798412AA"/>
    <w:rsid w:val="79D73ACF"/>
    <w:rsid w:val="7A811C8D"/>
    <w:rsid w:val="7AD83918"/>
    <w:rsid w:val="7B2745E3"/>
    <w:rsid w:val="7C4D62CB"/>
    <w:rsid w:val="7C647170"/>
    <w:rsid w:val="7D040EC0"/>
    <w:rsid w:val="7D5A23B4"/>
    <w:rsid w:val="7D636E77"/>
    <w:rsid w:val="7E1626EC"/>
    <w:rsid w:val="7E215C47"/>
    <w:rsid w:val="7E4E00D8"/>
    <w:rsid w:val="7EC65EC0"/>
    <w:rsid w:val="7EC7030B"/>
    <w:rsid w:val="7F4A15B7"/>
    <w:rsid w:val="7F8F2756"/>
    <w:rsid w:val="7F9B3E11"/>
    <w:rsid w:val="7FB34697"/>
    <w:rsid w:val="7FBD5515"/>
    <w:rsid w:val="7FCC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kern w:val="44"/>
      <w:sz w:val="30"/>
    </w:rPr>
  </w:style>
  <w:style w:type="paragraph" w:styleId="4">
    <w:name w:val="heading 2"/>
    <w:basedOn w:val="1"/>
    <w:next w:val="1"/>
    <w:qFormat/>
    <w:uiPriority w:val="0"/>
    <w:pPr>
      <w:keepNext/>
      <w:jc w:val="left"/>
      <w:outlineLvl w:val="1"/>
    </w:pPr>
    <w:rPr>
      <w:rFonts w:ascii="宋体" w:hAnsi="宋体"/>
      <w:b/>
      <w:bCs/>
    </w:rPr>
  </w:style>
  <w:style w:type="paragraph" w:styleId="5">
    <w:name w:val="heading 3"/>
    <w:basedOn w:val="1"/>
    <w:next w:val="1"/>
    <w:link w:val="19"/>
    <w:qFormat/>
    <w:uiPriority w:val="0"/>
    <w:pPr>
      <w:keepNext/>
      <w:keepLines/>
      <w:spacing w:line="360" w:lineRule="auto"/>
      <w:outlineLvl w:val="2"/>
    </w:pPr>
    <w:rPr>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annotation text"/>
    <w:basedOn w:val="1"/>
    <w:qFormat/>
    <w:uiPriority w:val="0"/>
    <w:pPr>
      <w:jc w:val="left"/>
    </w:pPr>
  </w:style>
  <w:style w:type="paragraph" w:styleId="7">
    <w:name w:val="Body Text"/>
    <w:basedOn w:val="1"/>
    <w:next w:val="8"/>
    <w:qFormat/>
    <w:uiPriority w:val="0"/>
    <w:pPr>
      <w:spacing w:after="120" w:afterLines="0"/>
    </w:pPr>
  </w:style>
  <w:style w:type="paragraph" w:styleId="8">
    <w:name w:val="Plain Text"/>
    <w:basedOn w:val="1"/>
    <w:qFormat/>
    <w:uiPriority w:val="0"/>
    <w:rPr>
      <w:rFonts w:ascii="宋体" w:hAnsi="Courier New" w:eastAsia="宋体" w:cs="Courier New"/>
      <w:szCs w:val="21"/>
    </w:rPr>
  </w:style>
  <w:style w:type="paragraph" w:styleId="9">
    <w:name w:val="Body Text Indent 2"/>
    <w:basedOn w:val="1"/>
    <w:next w:val="1"/>
    <w:qFormat/>
    <w:uiPriority w:val="0"/>
    <w:pPr>
      <w:spacing w:after="120" w:line="480" w:lineRule="auto"/>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p0"/>
    <w:basedOn w:val="1"/>
    <w:qFormat/>
    <w:uiPriority w:val="99"/>
    <w:pPr>
      <w:widowControl/>
    </w:pPr>
    <w:rPr>
      <w:kern w:val="0"/>
      <w:szCs w:val="21"/>
    </w:rPr>
  </w:style>
  <w:style w:type="character" w:customStyle="1" w:styleId="17">
    <w:name w:val="font31"/>
    <w:basedOn w:val="14"/>
    <w:qFormat/>
    <w:uiPriority w:val="0"/>
    <w:rPr>
      <w:rFonts w:hint="eastAsia" w:ascii="宋体" w:hAnsi="宋体" w:eastAsia="宋体" w:cs="宋体"/>
      <w:color w:val="000000"/>
      <w:sz w:val="24"/>
      <w:szCs w:val="24"/>
      <w:u w:val="single"/>
    </w:rPr>
  </w:style>
  <w:style w:type="character" w:customStyle="1" w:styleId="18">
    <w:name w:val="font01"/>
    <w:basedOn w:val="14"/>
    <w:qFormat/>
    <w:uiPriority w:val="0"/>
    <w:rPr>
      <w:rFonts w:hint="eastAsia" w:ascii="宋体" w:hAnsi="宋体" w:eastAsia="宋体" w:cs="宋体"/>
      <w:color w:val="000000"/>
      <w:sz w:val="24"/>
      <w:szCs w:val="24"/>
      <w:u w:val="none"/>
    </w:rPr>
  </w:style>
  <w:style w:type="character" w:customStyle="1" w:styleId="19">
    <w:name w:val="标题 3 字符"/>
    <w:link w:val="5"/>
    <w:qFormat/>
    <w:uiPriority w:val="0"/>
    <w:rPr>
      <w:b/>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4166</Words>
  <Characters>4282</Characters>
  <Lines>0</Lines>
  <Paragraphs>0</Paragraphs>
  <TotalTime>20</TotalTime>
  <ScaleCrop>false</ScaleCrop>
  <LinksUpToDate>false</LinksUpToDate>
  <CharactersWithSpaces>4667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2026-01-22T08:28:00Z</dcterms:created>
  <dc:creator>dell</dc:creator>
  <cp:lastModifiedBy>w</cp:lastModifiedBy>
  <cp:lastPrinted>2026-02-04T07:53:00Z</cp:lastPrinted>
  <dcterms:modified xsi:type="dcterms:W3CDTF">2026-06-26T08:59:11Z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A969718D4061491886863BD520D0CF3D</vt:lpwstr>
  </property>
  <property fmtid="{D5CDD505-2E9C-101B-9397-08002B2CF9AE}" pid="4" name="KSOTemplateDocerSaveRecord">
    <vt:lpwstr>eyJoZGlkIjoiZDA5Y2ExYjQ1NGFiNTdkMTU0Y2Q3MDRjZWViMzQxMzEiLCJ1c2VySWQiOiIxOTc0ODc5ODgifQ==</vt:lpwstr>
  </property>
</Properties>
</file>